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D2" w:rsidRPr="00CE4BF2" w:rsidRDefault="0059568D" w:rsidP="009D4A49">
      <w:pPr>
        <w:jc w:val="center"/>
        <w:rPr>
          <w:rFonts w:ascii="Verdana" w:hAnsi="Verdana" w:cs="Verdana"/>
          <w:sz w:val="18"/>
          <w:szCs w:val="18"/>
        </w:rPr>
      </w:pPr>
      <w:r w:rsidRPr="00CE4BF2">
        <w:rPr>
          <w:rFonts w:ascii="Verdana" w:hAnsi="Verdana"/>
          <w:noProof/>
          <w:sz w:val="18"/>
          <w:szCs w:val="18"/>
        </w:rPr>
        <w:drawing>
          <wp:inline distT="0" distB="0" distL="0" distR="0">
            <wp:extent cx="2657475" cy="723900"/>
            <wp:effectExtent l="0" t="0" r="9525" b="0"/>
            <wp:docPr id="1" name="Afbeelding 1" descr="U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723900"/>
                    </a:xfrm>
                    <a:prstGeom prst="rect">
                      <a:avLst/>
                    </a:prstGeom>
                    <a:noFill/>
                    <a:ln>
                      <a:noFill/>
                    </a:ln>
                  </pic:spPr>
                </pic:pic>
              </a:graphicData>
            </a:graphic>
          </wp:inline>
        </w:drawing>
      </w:r>
    </w:p>
    <w:p w:rsidR="00D82C6A" w:rsidRPr="00CE4BF2" w:rsidRDefault="00D82C6A" w:rsidP="009D4A49">
      <w:pPr>
        <w:jc w:val="center"/>
        <w:rPr>
          <w:rFonts w:ascii="Verdana" w:hAnsi="Verdana" w:cs="Verdana"/>
          <w:sz w:val="18"/>
          <w:szCs w:val="18"/>
        </w:rPr>
      </w:pPr>
    </w:p>
    <w:p w:rsidR="00D82C6A" w:rsidRPr="00CE4BF2" w:rsidRDefault="00D82C6A" w:rsidP="009D4A49">
      <w:pPr>
        <w:jc w:val="center"/>
        <w:rPr>
          <w:rFonts w:ascii="Verdana" w:hAnsi="Verdana" w:cs="Verdana"/>
          <w:sz w:val="18"/>
          <w:szCs w:val="18"/>
        </w:rPr>
      </w:pPr>
    </w:p>
    <w:p w:rsidR="00D82C6A" w:rsidRPr="00CE4BF2" w:rsidRDefault="00D82C6A" w:rsidP="009D4A49">
      <w:pPr>
        <w:jc w:val="center"/>
        <w:rPr>
          <w:rFonts w:ascii="Verdana" w:hAnsi="Verdana" w:cs="Verdana"/>
          <w:sz w:val="18"/>
          <w:szCs w:val="18"/>
        </w:rPr>
      </w:pPr>
    </w:p>
    <w:p w:rsidR="00D82C6A" w:rsidRPr="00CE4BF2" w:rsidRDefault="00D82C6A" w:rsidP="009D4A49">
      <w:pPr>
        <w:jc w:val="center"/>
        <w:rPr>
          <w:rFonts w:ascii="Verdana" w:hAnsi="Verdana" w:cs="Verdana"/>
          <w:sz w:val="18"/>
          <w:szCs w:val="18"/>
        </w:rPr>
      </w:pPr>
    </w:p>
    <w:p w:rsidR="00D82C6A" w:rsidRPr="00CE4BF2" w:rsidRDefault="00D82C6A" w:rsidP="009D4A49">
      <w:pPr>
        <w:jc w:val="center"/>
        <w:rPr>
          <w:rFonts w:ascii="Verdana" w:hAnsi="Verdana" w:cs="Verdana"/>
          <w:sz w:val="18"/>
          <w:szCs w:val="18"/>
        </w:rPr>
      </w:pPr>
    </w:p>
    <w:p w:rsidR="00D93FA5" w:rsidRPr="00CE4BF2" w:rsidRDefault="00D93FA5" w:rsidP="009D4A49">
      <w:pPr>
        <w:jc w:val="center"/>
        <w:rPr>
          <w:rFonts w:ascii="Verdana" w:hAnsi="Verdana" w:cs="Verdana"/>
          <w:sz w:val="18"/>
          <w:szCs w:val="18"/>
        </w:rPr>
      </w:pPr>
    </w:p>
    <w:p w:rsidR="00D82C6A" w:rsidRPr="00CE4BF2" w:rsidRDefault="00D82C6A" w:rsidP="009D4A49">
      <w:pPr>
        <w:jc w:val="center"/>
        <w:rPr>
          <w:rFonts w:ascii="Verdana" w:hAnsi="Verdana" w:cs="Verdana"/>
          <w:sz w:val="18"/>
          <w:szCs w:val="18"/>
        </w:rPr>
      </w:pPr>
    </w:p>
    <w:p w:rsidR="00D82C6A" w:rsidRPr="00CE4BF2" w:rsidRDefault="00D82C6A" w:rsidP="009D4A49">
      <w:pPr>
        <w:jc w:val="center"/>
        <w:rPr>
          <w:rFonts w:ascii="Verdana" w:hAnsi="Verdana" w:cs="Verdana"/>
          <w:sz w:val="18"/>
          <w:szCs w:val="18"/>
        </w:rPr>
      </w:pPr>
    </w:p>
    <w:p w:rsidR="00D82C6A" w:rsidRPr="00CE4BF2" w:rsidRDefault="00D82C6A" w:rsidP="009D4A49">
      <w:pPr>
        <w:jc w:val="center"/>
        <w:rPr>
          <w:rFonts w:ascii="Verdana" w:hAnsi="Verdana" w:cs="Verdana"/>
          <w:sz w:val="18"/>
          <w:szCs w:val="18"/>
        </w:rPr>
      </w:pPr>
    </w:p>
    <w:p w:rsidR="00D93FA5" w:rsidRPr="00CE4BF2" w:rsidRDefault="00D93FA5" w:rsidP="009D4A49">
      <w:pPr>
        <w:jc w:val="center"/>
        <w:rPr>
          <w:rFonts w:ascii="Verdana" w:hAnsi="Verdana" w:cs="Verdana"/>
          <w:sz w:val="18"/>
          <w:szCs w:val="18"/>
        </w:rPr>
      </w:pPr>
    </w:p>
    <w:p w:rsidR="00D93FA5" w:rsidRPr="00CE4BF2" w:rsidRDefault="00D93FA5" w:rsidP="009D4A49">
      <w:pPr>
        <w:jc w:val="center"/>
        <w:rPr>
          <w:rFonts w:ascii="Verdana" w:hAnsi="Verdana" w:cs="Verdana"/>
          <w:sz w:val="18"/>
          <w:szCs w:val="18"/>
        </w:rPr>
      </w:pPr>
    </w:p>
    <w:p w:rsidR="00D93FA5" w:rsidRPr="00CE4BF2" w:rsidRDefault="00D93FA5" w:rsidP="009D4A49">
      <w:pPr>
        <w:jc w:val="center"/>
        <w:rPr>
          <w:rFonts w:ascii="Verdana" w:hAnsi="Verdana" w:cs="Verdana"/>
          <w:sz w:val="18"/>
          <w:szCs w:val="18"/>
        </w:rPr>
      </w:pPr>
    </w:p>
    <w:p w:rsidR="00D82C6A" w:rsidRPr="00CE4BF2" w:rsidRDefault="00D82C6A" w:rsidP="009D4A49">
      <w:pPr>
        <w:jc w:val="center"/>
        <w:rPr>
          <w:rFonts w:ascii="Verdana" w:hAnsi="Verdana" w:cs="Verdana"/>
          <w:sz w:val="24"/>
          <w:szCs w:val="24"/>
        </w:rPr>
      </w:pPr>
    </w:p>
    <w:p w:rsidR="00D93FA5" w:rsidRPr="00CE4BF2" w:rsidRDefault="0030263C" w:rsidP="009D4A49">
      <w:pPr>
        <w:jc w:val="center"/>
        <w:rPr>
          <w:rFonts w:ascii="Verdana" w:hAnsi="Verdana" w:cs="Verdana"/>
          <w:b/>
          <w:sz w:val="24"/>
          <w:szCs w:val="24"/>
        </w:rPr>
      </w:pPr>
      <w:r w:rsidRPr="00CE4BF2">
        <w:rPr>
          <w:rFonts w:ascii="Verdana" w:hAnsi="Verdana" w:cs="Verdana"/>
          <w:b/>
          <w:sz w:val="24"/>
          <w:szCs w:val="24"/>
        </w:rPr>
        <w:t xml:space="preserve">Handleiding </w:t>
      </w:r>
      <w:r w:rsidR="00D93FA5" w:rsidRPr="00CE4BF2">
        <w:rPr>
          <w:rFonts w:ascii="Verdana" w:hAnsi="Verdana" w:cs="Verdana"/>
          <w:b/>
          <w:sz w:val="24"/>
          <w:szCs w:val="24"/>
        </w:rPr>
        <w:t>Pnyx</w:t>
      </w:r>
    </w:p>
    <w:p w:rsidR="00D93FA5" w:rsidRPr="00CE4BF2" w:rsidRDefault="00D93FA5" w:rsidP="009D4A49">
      <w:pPr>
        <w:jc w:val="center"/>
        <w:rPr>
          <w:rFonts w:ascii="Verdana" w:hAnsi="Verdana" w:cs="Verdana"/>
          <w:b/>
          <w:sz w:val="24"/>
          <w:szCs w:val="24"/>
        </w:rPr>
      </w:pPr>
    </w:p>
    <w:p w:rsidR="00D82C6A" w:rsidRPr="00CE4BF2" w:rsidRDefault="00D93FA5" w:rsidP="009D4A49">
      <w:pPr>
        <w:jc w:val="center"/>
        <w:rPr>
          <w:rFonts w:ascii="Verdana" w:hAnsi="Verdana" w:cs="Verdana"/>
          <w:b/>
          <w:sz w:val="24"/>
          <w:szCs w:val="24"/>
        </w:rPr>
      </w:pPr>
      <w:r w:rsidRPr="00CE4BF2">
        <w:rPr>
          <w:rFonts w:ascii="Verdana" w:hAnsi="Verdana" w:cs="Verdana"/>
          <w:b/>
          <w:sz w:val="24"/>
          <w:szCs w:val="24"/>
        </w:rPr>
        <w:t xml:space="preserve">Voor besturen van </w:t>
      </w:r>
      <w:r w:rsidR="0030263C" w:rsidRPr="00CE4BF2">
        <w:rPr>
          <w:rFonts w:ascii="Verdana" w:hAnsi="Verdana" w:cs="Verdana"/>
          <w:b/>
          <w:sz w:val="24"/>
          <w:szCs w:val="24"/>
        </w:rPr>
        <w:t>studenten</w:t>
      </w:r>
      <w:r w:rsidR="007A5A1C" w:rsidRPr="00CE4BF2">
        <w:rPr>
          <w:rFonts w:ascii="Verdana" w:hAnsi="Verdana" w:cs="Verdana"/>
          <w:b/>
          <w:sz w:val="24"/>
          <w:szCs w:val="24"/>
        </w:rPr>
        <w:t>organisatie</w:t>
      </w:r>
      <w:r w:rsidRPr="00CE4BF2">
        <w:rPr>
          <w:rFonts w:ascii="Verdana" w:hAnsi="Verdana" w:cs="Verdana"/>
          <w:b/>
          <w:sz w:val="24"/>
          <w:szCs w:val="24"/>
        </w:rPr>
        <w:t>s</w:t>
      </w:r>
    </w:p>
    <w:p w:rsidR="007B7DA6" w:rsidRPr="00CE4BF2" w:rsidRDefault="007B7DA6" w:rsidP="009D4A49">
      <w:pPr>
        <w:jc w:val="center"/>
        <w:rPr>
          <w:rFonts w:ascii="Verdana" w:hAnsi="Verdana" w:cs="Verdana"/>
          <w:sz w:val="24"/>
          <w:szCs w:val="24"/>
        </w:rPr>
      </w:pPr>
    </w:p>
    <w:p w:rsidR="007B7DA6" w:rsidRPr="00CE4BF2" w:rsidRDefault="007B7DA6" w:rsidP="009D4A49">
      <w:pPr>
        <w:jc w:val="center"/>
        <w:rPr>
          <w:rFonts w:ascii="Verdana" w:hAnsi="Verdana" w:cs="Verdana"/>
          <w:sz w:val="24"/>
          <w:szCs w:val="24"/>
        </w:rPr>
      </w:pPr>
    </w:p>
    <w:p w:rsidR="007B7DA6" w:rsidRPr="00CE4BF2" w:rsidRDefault="007B7DA6" w:rsidP="009D4A49">
      <w:pPr>
        <w:jc w:val="center"/>
        <w:rPr>
          <w:rFonts w:ascii="Verdana" w:hAnsi="Verdana" w:cs="Verdana"/>
          <w:sz w:val="24"/>
          <w:szCs w:val="24"/>
        </w:rPr>
      </w:pPr>
    </w:p>
    <w:p w:rsidR="007B7DA6" w:rsidRPr="00CE4BF2" w:rsidRDefault="007B7DA6" w:rsidP="009D4A49">
      <w:pPr>
        <w:jc w:val="center"/>
        <w:rPr>
          <w:rFonts w:ascii="Verdana" w:hAnsi="Verdana" w:cs="Verdana"/>
          <w:sz w:val="24"/>
          <w:szCs w:val="24"/>
        </w:rPr>
      </w:pPr>
    </w:p>
    <w:p w:rsidR="006F3688" w:rsidRDefault="00D82C6A" w:rsidP="009D4A49">
      <w:pPr>
        <w:jc w:val="center"/>
        <w:rPr>
          <w:rFonts w:ascii="Verdana" w:hAnsi="Verdana" w:cs="Verdana"/>
          <w:i/>
          <w:sz w:val="24"/>
          <w:szCs w:val="24"/>
        </w:rPr>
      </w:pPr>
      <w:r w:rsidRPr="00CE4BF2">
        <w:rPr>
          <w:rFonts w:ascii="Verdana" w:hAnsi="Verdana" w:cs="Verdana"/>
          <w:i/>
          <w:sz w:val="24"/>
          <w:szCs w:val="24"/>
        </w:rPr>
        <w:t xml:space="preserve">Studiejaar </w:t>
      </w:r>
      <w:r w:rsidR="003C3FB2" w:rsidRPr="00CE4BF2">
        <w:rPr>
          <w:rFonts w:ascii="Verdana" w:hAnsi="Verdana" w:cs="Verdana"/>
          <w:i/>
          <w:sz w:val="24"/>
          <w:szCs w:val="24"/>
        </w:rPr>
        <w:t>20</w:t>
      </w:r>
      <w:r w:rsidR="00E82A5D" w:rsidRPr="00CE4BF2">
        <w:rPr>
          <w:rFonts w:ascii="Verdana" w:hAnsi="Verdana" w:cs="Verdana"/>
          <w:i/>
          <w:sz w:val="24"/>
          <w:szCs w:val="24"/>
        </w:rPr>
        <w:t>1</w:t>
      </w:r>
      <w:r w:rsidR="00087A76">
        <w:rPr>
          <w:rFonts w:ascii="Verdana" w:hAnsi="Verdana" w:cs="Verdana"/>
          <w:i/>
          <w:sz w:val="24"/>
          <w:szCs w:val="24"/>
        </w:rPr>
        <w:t>6</w:t>
      </w:r>
      <w:r w:rsidR="003C3FB2" w:rsidRPr="00CE4BF2">
        <w:rPr>
          <w:rFonts w:ascii="Verdana" w:hAnsi="Verdana" w:cs="Verdana"/>
          <w:i/>
          <w:sz w:val="24"/>
          <w:szCs w:val="24"/>
        </w:rPr>
        <w:t>-201</w:t>
      </w:r>
      <w:r w:rsidR="00087A76">
        <w:rPr>
          <w:rFonts w:ascii="Verdana" w:hAnsi="Verdana" w:cs="Verdana"/>
          <w:i/>
          <w:sz w:val="24"/>
          <w:szCs w:val="24"/>
        </w:rPr>
        <w:t>7</w:t>
      </w:r>
    </w:p>
    <w:p w:rsidR="00291318" w:rsidRPr="00CE4BF2" w:rsidRDefault="006840B3" w:rsidP="009D4A49">
      <w:pPr>
        <w:jc w:val="center"/>
        <w:rPr>
          <w:rFonts w:ascii="Verdana" w:hAnsi="Verdana" w:cs="Verdana"/>
          <w:i/>
          <w:sz w:val="24"/>
          <w:szCs w:val="24"/>
        </w:rPr>
      </w:pPr>
      <w:r>
        <w:rPr>
          <w:rFonts w:ascii="Verdana" w:hAnsi="Verdana" w:cs="Verdana"/>
          <w:i/>
          <w:sz w:val="24"/>
          <w:szCs w:val="24"/>
        </w:rPr>
        <w:t xml:space="preserve">d.d. </w:t>
      </w:r>
      <w:r w:rsidR="003933A8">
        <w:rPr>
          <w:rFonts w:ascii="Verdana" w:hAnsi="Verdana" w:cs="Verdana"/>
          <w:i/>
          <w:sz w:val="24"/>
          <w:szCs w:val="24"/>
        </w:rPr>
        <w:t>22</w:t>
      </w:r>
      <w:r>
        <w:rPr>
          <w:rFonts w:ascii="Verdana" w:hAnsi="Verdana" w:cs="Verdana"/>
          <w:i/>
          <w:sz w:val="24"/>
          <w:szCs w:val="24"/>
        </w:rPr>
        <w:t>-09</w:t>
      </w:r>
      <w:r w:rsidR="00087A76">
        <w:rPr>
          <w:rFonts w:ascii="Verdana" w:hAnsi="Verdana" w:cs="Verdana"/>
          <w:i/>
          <w:sz w:val="24"/>
          <w:szCs w:val="24"/>
        </w:rPr>
        <w:t>-2016</w:t>
      </w:r>
    </w:p>
    <w:p w:rsidR="006F3688" w:rsidRPr="00CE4BF2" w:rsidRDefault="006F3688" w:rsidP="009D4A49">
      <w:pPr>
        <w:jc w:val="center"/>
        <w:rPr>
          <w:rFonts w:ascii="Verdana" w:hAnsi="Verdana" w:cs="Verdana"/>
          <w:sz w:val="24"/>
          <w:szCs w:val="24"/>
        </w:rPr>
      </w:pPr>
    </w:p>
    <w:p w:rsidR="00B3540C" w:rsidRPr="00CE4BF2" w:rsidRDefault="00B3540C" w:rsidP="009D4A49">
      <w:pPr>
        <w:jc w:val="center"/>
        <w:rPr>
          <w:rFonts w:ascii="Verdana" w:hAnsi="Verdana" w:cs="Verdana"/>
          <w:sz w:val="24"/>
          <w:szCs w:val="24"/>
        </w:rPr>
      </w:pPr>
    </w:p>
    <w:p w:rsidR="00B3765F" w:rsidRPr="00CE4BF2" w:rsidRDefault="00D82C6A" w:rsidP="00AB3621">
      <w:pPr>
        <w:rPr>
          <w:rFonts w:ascii="Verdana" w:hAnsi="Verdana"/>
          <w:b/>
          <w:sz w:val="18"/>
          <w:szCs w:val="18"/>
        </w:rPr>
      </w:pPr>
      <w:r w:rsidRPr="00CE4BF2">
        <w:rPr>
          <w:rFonts w:ascii="Verdana" w:hAnsi="Verdana" w:cs="Verdana"/>
          <w:sz w:val="24"/>
          <w:szCs w:val="24"/>
        </w:rPr>
        <w:br w:type="page"/>
      </w:r>
      <w:r w:rsidR="0062147B" w:rsidRPr="00CE4BF2">
        <w:rPr>
          <w:rFonts w:ascii="Verdana" w:hAnsi="Verdana"/>
          <w:b/>
          <w:sz w:val="18"/>
          <w:szCs w:val="18"/>
        </w:rPr>
        <w:lastRenderedPageBreak/>
        <w:t>Huisregels &amp; handleiding voor besturen</w:t>
      </w:r>
    </w:p>
    <w:p w:rsidR="00AC3DF1" w:rsidRPr="00CE4BF2" w:rsidRDefault="00AC3DF1" w:rsidP="003B7BDB">
      <w:pPr>
        <w:jc w:val="both"/>
        <w:rPr>
          <w:rFonts w:ascii="Verdana" w:hAnsi="Verdana"/>
          <w:sz w:val="18"/>
          <w:szCs w:val="18"/>
        </w:rPr>
      </w:pPr>
      <w:r w:rsidRPr="00CE4BF2">
        <w:rPr>
          <w:rFonts w:ascii="Verdana" w:hAnsi="Verdana"/>
          <w:sz w:val="18"/>
          <w:szCs w:val="18"/>
        </w:rPr>
        <w:t>De Universiteit Utrecht vindt een bloeiend studenten- en verenigingsleven van groot belang. Daarom ondersteunt de universiteit het studentenleven op verschillende manieren: door het beschikbaar</w:t>
      </w:r>
      <w:r w:rsidR="00D82C6A" w:rsidRPr="00CE4BF2">
        <w:rPr>
          <w:rFonts w:ascii="Verdana" w:hAnsi="Verdana"/>
          <w:sz w:val="18"/>
          <w:szCs w:val="18"/>
        </w:rPr>
        <w:t xml:space="preserve"> </w:t>
      </w:r>
      <w:r w:rsidRPr="00CE4BF2">
        <w:rPr>
          <w:rFonts w:ascii="Verdana" w:hAnsi="Verdana"/>
          <w:sz w:val="18"/>
          <w:szCs w:val="18"/>
        </w:rPr>
        <w:t xml:space="preserve">stellen van </w:t>
      </w:r>
      <w:r w:rsidR="0081491B">
        <w:rPr>
          <w:rFonts w:ascii="Verdana" w:hAnsi="Verdana"/>
          <w:sz w:val="18"/>
          <w:szCs w:val="18"/>
        </w:rPr>
        <w:t>bestuurs</w:t>
      </w:r>
      <w:r w:rsidR="00CE4BF2" w:rsidRPr="00CE4BF2">
        <w:rPr>
          <w:rFonts w:ascii="Verdana" w:hAnsi="Verdana"/>
          <w:sz w:val="18"/>
          <w:szCs w:val="18"/>
        </w:rPr>
        <w:t>beurzen</w:t>
      </w:r>
      <w:r w:rsidRPr="00CE4BF2">
        <w:rPr>
          <w:rFonts w:ascii="Verdana" w:hAnsi="Verdana"/>
          <w:sz w:val="18"/>
          <w:szCs w:val="18"/>
        </w:rPr>
        <w:t>, door het verstrekken van subsidies en door het beschikbaar stellen van ruimte voor verenigingen. Het gebouw Pnyx, met vergaderruimtes, wordt door de Universiteit Utrecht</w:t>
      </w:r>
      <w:r w:rsidR="00E82A5D" w:rsidRPr="00CE4BF2">
        <w:rPr>
          <w:rFonts w:ascii="Verdana" w:hAnsi="Verdana"/>
          <w:sz w:val="18"/>
          <w:szCs w:val="18"/>
        </w:rPr>
        <w:t xml:space="preserve"> beschikbaar gesteld aan</w:t>
      </w:r>
      <w:r w:rsidRPr="00CE4BF2">
        <w:rPr>
          <w:rFonts w:ascii="Verdana" w:hAnsi="Verdana"/>
          <w:sz w:val="18"/>
          <w:szCs w:val="18"/>
        </w:rPr>
        <w:t xml:space="preserve"> verenigingen.</w:t>
      </w:r>
    </w:p>
    <w:p w:rsidR="003551B2" w:rsidRPr="00CE4BF2" w:rsidRDefault="003551B2" w:rsidP="003B7BDB">
      <w:pPr>
        <w:jc w:val="both"/>
        <w:rPr>
          <w:rFonts w:ascii="Verdana" w:hAnsi="Verdana"/>
          <w:sz w:val="18"/>
          <w:szCs w:val="18"/>
        </w:rPr>
      </w:pPr>
    </w:p>
    <w:p w:rsidR="00AC3DF1" w:rsidRPr="00CE4BF2" w:rsidRDefault="003551B2" w:rsidP="003B7BDB">
      <w:pPr>
        <w:jc w:val="both"/>
        <w:rPr>
          <w:rFonts w:ascii="Verdana" w:hAnsi="Verdana"/>
          <w:sz w:val="18"/>
          <w:szCs w:val="18"/>
        </w:rPr>
      </w:pPr>
      <w:r w:rsidRPr="00CE4BF2">
        <w:rPr>
          <w:rFonts w:ascii="Verdana" w:hAnsi="Verdana"/>
          <w:sz w:val="18"/>
          <w:szCs w:val="18"/>
        </w:rPr>
        <w:t>Voor het gebruik va</w:t>
      </w:r>
      <w:r w:rsidR="005172A6" w:rsidRPr="00CE4BF2">
        <w:rPr>
          <w:rFonts w:ascii="Verdana" w:hAnsi="Verdana"/>
          <w:sz w:val="18"/>
          <w:szCs w:val="18"/>
        </w:rPr>
        <w:t>n het pand geldt een aantal huis</w:t>
      </w:r>
      <w:r w:rsidRPr="00CE4BF2">
        <w:rPr>
          <w:rFonts w:ascii="Verdana" w:hAnsi="Verdana"/>
          <w:sz w:val="18"/>
          <w:szCs w:val="18"/>
        </w:rPr>
        <w:t xml:space="preserve">regels. Hieronder worden deze regels en verdere informatie uiteen gezet. </w:t>
      </w:r>
    </w:p>
    <w:p w:rsidR="00AC3DF1" w:rsidRPr="00CE4BF2" w:rsidRDefault="00AC3DF1" w:rsidP="00AB3621">
      <w:pPr>
        <w:rPr>
          <w:rFonts w:ascii="Verdana" w:hAnsi="Verdana"/>
          <w:sz w:val="18"/>
          <w:szCs w:val="18"/>
        </w:rPr>
      </w:pPr>
    </w:p>
    <w:p w:rsidR="0062147B" w:rsidRPr="00CE4BF2" w:rsidRDefault="0062147B" w:rsidP="00AB3621">
      <w:pPr>
        <w:rPr>
          <w:rFonts w:ascii="Verdana" w:hAnsi="Verdana" w:cs="Verdana"/>
          <w:sz w:val="18"/>
          <w:szCs w:val="18"/>
        </w:rPr>
      </w:pPr>
    </w:p>
    <w:p w:rsidR="00024BF0" w:rsidRPr="00CE4BF2" w:rsidRDefault="0062147B" w:rsidP="00AB3621">
      <w:pPr>
        <w:rPr>
          <w:rFonts w:ascii="Verdana" w:hAnsi="Verdana" w:cs="Verdana"/>
          <w:b/>
          <w:sz w:val="18"/>
          <w:szCs w:val="18"/>
        </w:rPr>
      </w:pPr>
      <w:r w:rsidRPr="00CE4BF2">
        <w:rPr>
          <w:rFonts w:ascii="Verdana" w:hAnsi="Verdana" w:cs="Verdana"/>
          <w:b/>
          <w:sz w:val="18"/>
          <w:szCs w:val="18"/>
        </w:rPr>
        <w:t xml:space="preserve">1. </w:t>
      </w:r>
      <w:r w:rsidR="00024BF0" w:rsidRPr="00CE4BF2">
        <w:rPr>
          <w:rFonts w:ascii="Verdana" w:hAnsi="Verdana" w:cs="Verdana"/>
          <w:b/>
          <w:sz w:val="18"/>
          <w:szCs w:val="18"/>
        </w:rPr>
        <w:t>Algemeen</w:t>
      </w:r>
      <w:r w:rsidRPr="00CE4BF2">
        <w:rPr>
          <w:rFonts w:ascii="Verdana" w:hAnsi="Verdana" w:cs="Verdana"/>
          <w:b/>
          <w:sz w:val="18"/>
          <w:szCs w:val="18"/>
        </w:rPr>
        <w:t xml:space="preserve"> </w:t>
      </w:r>
    </w:p>
    <w:p w:rsidR="00B852CD" w:rsidRPr="00CE4BF2" w:rsidRDefault="00B852CD" w:rsidP="00AB3621">
      <w:pPr>
        <w:rPr>
          <w:rFonts w:ascii="Verdana" w:hAnsi="Verdana" w:cs="Verdana"/>
          <w:sz w:val="18"/>
          <w:szCs w:val="18"/>
        </w:rPr>
      </w:pPr>
    </w:p>
    <w:p w:rsidR="00024BF0" w:rsidRPr="00CE4BF2" w:rsidRDefault="00D93FA5" w:rsidP="00AB3621">
      <w:pPr>
        <w:rPr>
          <w:rFonts w:ascii="Verdana" w:hAnsi="Verdana" w:cs="Verdana"/>
          <w:b/>
          <w:sz w:val="18"/>
          <w:szCs w:val="18"/>
        </w:rPr>
      </w:pPr>
      <w:r w:rsidRPr="00CE4BF2">
        <w:rPr>
          <w:rFonts w:ascii="Verdana" w:hAnsi="Verdana" w:cs="Verdana"/>
          <w:b/>
          <w:sz w:val="18"/>
          <w:szCs w:val="18"/>
        </w:rPr>
        <w:t>Beheer</w:t>
      </w:r>
    </w:p>
    <w:p w:rsidR="00522A3B" w:rsidRPr="00CE4BF2" w:rsidRDefault="00D93FA5" w:rsidP="003B7BDB">
      <w:pPr>
        <w:jc w:val="both"/>
        <w:rPr>
          <w:rFonts w:ascii="Verdana" w:hAnsi="Verdana" w:cs="Verdana"/>
          <w:sz w:val="18"/>
          <w:szCs w:val="18"/>
        </w:rPr>
      </w:pPr>
      <w:r w:rsidRPr="00CE4BF2">
        <w:rPr>
          <w:rFonts w:ascii="Verdana" w:hAnsi="Verdana" w:cs="Verdana"/>
          <w:sz w:val="18"/>
          <w:szCs w:val="18"/>
        </w:rPr>
        <w:t xml:space="preserve">Pnyx wordt namens de Universiteit Utrecht beheerd door de directie Onderwijs &amp; Onderzoek van de universiteit. Het dagelijks beheer is in handen van </w:t>
      </w:r>
      <w:r w:rsidR="00CE4BF2" w:rsidRPr="00CE4BF2">
        <w:rPr>
          <w:rFonts w:ascii="Verdana" w:hAnsi="Verdana" w:cs="Verdana"/>
          <w:sz w:val="18"/>
          <w:szCs w:val="18"/>
        </w:rPr>
        <w:t xml:space="preserve">Marieke de Bakker </w:t>
      </w:r>
      <w:r w:rsidR="00024BF0" w:rsidRPr="00CE4BF2">
        <w:rPr>
          <w:rFonts w:ascii="Verdana" w:hAnsi="Verdana" w:cs="Verdana"/>
          <w:sz w:val="18"/>
          <w:szCs w:val="18"/>
        </w:rPr>
        <w:t xml:space="preserve">en </w:t>
      </w:r>
      <w:r w:rsidR="0090706B" w:rsidRPr="00CE4BF2">
        <w:rPr>
          <w:rFonts w:ascii="Verdana" w:hAnsi="Verdana" w:cs="Verdana"/>
          <w:sz w:val="18"/>
          <w:szCs w:val="18"/>
        </w:rPr>
        <w:t>Marjolein Noort</w:t>
      </w:r>
      <w:r w:rsidRPr="00CE4BF2">
        <w:rPr>
          <w:rFonts w:ascii="Verdana" w:hAnsi="Verdana" w:cs="Verdana"/>
          <w:sz w:val="18"/>
          <w:szCs w:val="18"/>
        </w:rPr>
        <w:t xml:space="preserve"> van deze directie</w:t>
      </w:r>
      <w:r w:rsidR="00024BF0" w:rsidRPr="00CE4BF2">
        <w:rPr>
          <w:rFonts w:ascii="Verdana" w:hAnsi="Verdana" w:cs="Verdana"/>
          <w:sz w:val="18"/>
          <w:szCs w:val="18"/>
        </w:rPr>
        <w:t>.</w:t>
      </w:r>
      <w:r w:rsidRPr="00CE4BF2">
        <w:rPr>
          <w:rFonts w:ascii="Verdana" w:hAnsi="Verdana" w:cs="Verdana"/>
          <w:sz w:val="18"/>
          <w:szCs w:val="18"/>
        </w:rPr>
        <w:t xml:space="preserve"> Pnyxbeheer is te bereiken via </w:t>
      </w:r>
      <w:hyperlink r:id="rId10" w:history="1">
        <w:r w:rsidRPr="00CE4BF2">
          <w:rPr>
            <w:rStyle w:val="Hyperlink"/>
            <w:bCs/>
            <w:sz w:val="18"/>
            <w:szCs w:val="18"/>
          </w:rPr>
          <w:t>pnyxbeheer@uu.nl.</w:t>
        </w:r>
      </w:hyperlink>
    </w:p>
    <w:p w:rsidR="0062147B" w:rsidRPr="00CE4BF2" w:rsidRDefault="0062147B" w:rsidP="00AB3621">
      <w:pPr>
        <w:rPr>
          <w:rFonts w:ascii="Verdana" w:hAnsi="Verdana" w:cs="Verdana"/>
          <w:sz w:val="18"/>
          <w:szCs w:val="18"/>
        </w:rPr>
      </w:pPr>
    </w:p>
    <w:p w:rsidR="00B852CD" w:rsidRPr="00CE4BF2" w:rsidRDefault="00B852CD" w:rsidP="00AB3621">
      <w:pPr>
        <w:rPr>
          <w:rFonts w:ascii="Verdana" w:hAnsi="Verdana" w:cs="Verdana"/>
          <w:b/>
          <w:sz w:val="18"/>
          <w:szCs w:val="18"/>
        </w:rPr>
      </w:pPr>
      <w:r w:rsidRPr="00CE4BF2">
        <w:rPr>
          <w:rFonts w:ascii="Verdana" w:hAnsi="Verdana" w:cs="Verdana"/>
          <w:b/>
          <w:sz w:val="18"/>
          <w:szCs w:val="18"/>
        </w:rPr>
        <w:t>Portiers</w:t>
      </w:r>
    </w:p>
    <w:p w:rsidR="00024BF0" w:rsidRPr="00CE4BF2" w:rsidRDefault="000B1FB4" w:rsidP="00AB3621">
      <w:pPr>
        <w:rPr>
          <w:rFonts w:ascii="Verdana" w:hAnsi="Verdana" w:cs="Verdana"/>
          <w:sz w:val="18"/>
          <w:szCs w:val="18"/>
        </w:rPr>
      </w:pPr>
      <w:r w:rsidRPr="00CE4BF2">
        <w:rPr>
          <w:rFonts w:ascii="Verdana" w:hAnsi="Verdana" w:cs="Verdana"/>
          <w:sz w:val="18"/>
          <w:szCs w:val="18"/>
        </w:rPr>
        <w:t>V</w:t>
      </w:r>
      <w:r w:rsidR="00024BF0" w:rsidRPr="00CE4BF2">
        <w:rPr>
          <w:rFonts w:ascii="Verdana" w:hAnsi="Verdana" w:cs="Verdana"/>
          <w:sz w:val="18"/>
          <w:szCs w:val="18"/>
        </w:rPr>
        <w:t xml:space="preserve">an maandag t/m donderdag van 18.00-21.00 uur is er een portier aanwezig in Pnyx. </w:t>
      </w:r>
      <w:r w:rsidR="007C151B" w:rsidRPr="00CE4BF2">
        <w:rPr>
          <w:rFonts w:ascii="Verdana" w:hAnsi="Verdana" w:cs="Verdana"/>
          <w:sz w:val="18"/>
          <w:szCs w:val="18"/>
        </w:rPr>
        <w:t>De portiers</w:t>
      </w:r>
      <w:r w:rsidR="0062147B" w:rsidRPr="00CE4BF2">
        <w:rPr>
          <w:rFonts w:ascii="Verdana" w:hAnsi="Verdana" w:cs="Verdana"/>
          <w:sz w:val="18"/>
          <w:szCs w:val="18"/>
        </w:rPr>
        <w:t xml:space="preserve"> zijn</w:t>
      </w:r>
      <w:r w:rsidR="00782234">
        <w:rPr>
          <w:rFonts w:ascii="Verdana" w:hAnsi="Verdana" w:cs="Verdana"/>
          <w:sz w:val="18"/>
          <w:szCs w:val="18"/>
        </w:rPr>
        <w:t xml:space="preserve"> Richard Vink</w:t>
      </w:r>
      <w:r w:rsidR="00E82A5D" w:rsidRPr="00CE4BF2">
        <w:rPr>
          <w:rFonts w:ascii="Verdana" w:hAnsi="Verdana" w:cs="Verdana"/>
          <w:sz w:val="18"/>
          <w:szCs w:val="18"/>
        </w:rPr>
        <w:t xml:space="preserve"> en </w:t>
      </w:r>
      <w:r w:rsidR="0081491B">
        <w:rPr>
          <w:rFonts w:ascii="Verdana" w:hAnsi="Verdana" w:cs="Verdana"/>
          <w:sz w:val="18"/>
          <w:szCs w:val="18"/>
        </w:rPr>
        <w:t>Martijn Knapen</w:t>
      </w:r>
      <w:r w:rsidR="0062147B" w:rsidRPr="00CE4BF2">
        <w:rPr>
          <w:rFonts w:ascii="Verdana" w:hAnsi="Verdana" w:cs="Verdana"/>
          <w:sz w:val="18"/>
          <w:szCs w:val="18"/>
        </w:rPr>
        <w:t>.</w:t>
      </w:r>
    </w:p>
    <w:p w:rsidR="00024BF0" w:rsidRPr="00CE4BF2" w:rsidRDefault="00024BF0" w:rsidP="00AB3621">
      <w:pPr>
        <w:rPr>
          <w:rFonts w:ascii="Verdana" w:hAnsi="Verdana" w:cs="Verdana"/>
          <w:sz w:val="18"/>
          <w:szCs w:val="18"/>
        </w:rPr>
      </w:pPr>
    </w:p>
    <w:p w:rsidR="00024BF0" w:rsidRPr="00CE4BF2" w:rsidRDefault="00024BF0" w:rsidP="00AB3621">
      <w:pPr>
        <w:rPr>
          <w:rFonts w:ascii="Verdana" w:hAnsi="Verdana" w:cs="Verdana"/>
          <w:sz w:val="18"/>
          <w:szCs w:val="18"/>
        </w:rPr>
      </w:pPr>
      <w:r w:rsidRPr="00CE4BF2">
        <w:rPr>
          <w:rFonts w:ascii="Verdana" w:hAnsi="Verdana" w:cs="Verdana"/>
          <w:sz w:val="18"/>
          <w:szCs w:val="18"/>
        </w:rPr>
        <w:t xml:space="preserve">De werkzaamheden </w:t>
      </w:r>
      <w:r w:rsidR="0062147B" w:rsidRPr="00CE4BF2">
        <w:rPr>
          <w:rFonts w:ascii="Verdana" w:hAnsi="Verdana" w:cs="Verdana"/>
          <w:sz w:val="18"/>
          <w:szCs w:val="18"/>
        </w:rPr>
        <w:t xml:space="preserve">van de portiers </w:t>
      </w:r>
      <w:r w:rsidR="00721F67" w:rsidRPr="00CE4BF2">
        <w:rPr>
          <w:rFonts w:ascii="Verdana" w:hAnsi="Verdana" w:cs="Verdana"/>
          <w:sz w:val="18"/>
          <w:szCs w:val="18"/>
        </w:rPr>
        <w:t xml:space="preserve">o.a. </w:t>
      </w:r>
      <w:r w:rsidRPr="00CE4BF2">
        <w:rPr>
          <w:rFonts w:ascii="Verdana" w:hAnsi="Verdana" w:cs="Verdana"/>
          <w:sz w:val="18"/>
          <w:szCs w:val="18"/>
        </w:rPr>
        <w:t>zijn:</w:t>
      </w:r>
    </w:p>
    <w:p w:rsidR="00024BF0" w:rsidRPr="00CE4BF2" w:rsidRDefault="00024BF0" w:rsidP="00AB3621">
      <w:pPr>
        <w:rPr>
          <w:rFonts w:ascii="Verdana" w:hAnsi="Verdana" w:cs="Verdana"/>
          <w:iCs/>
          <w:sz w:val="18"/>
          <w:szCs w:val="18"/>
        </w:rPr>
      </w:pPr>
      <w:r w:rsidRPr="00CE4BF2">
        <w:rPr>
          <w:rFonts w:ascii="Verdana" w:hAnsi="Verdana" w:cs="Verdana"/>
          <w:iCs/>
          <w:sz w:val="18"/>
          <w:szCs w:val="18"/>
        </w:rPr>
        <w:t>- Aanspreekpunt bewoners en externe vergaderaars</w:t>
      </w:r>
    </w:p>
    <w:p w:rsidR="00024BF0" w:rsidRPr="00CE4BF2" w:rsidRDefault="00024BF0" w:rsidP="00AB3621">
      <w:pPr>
        <w:rPr>
          <w:rFonts w:ascii="Verdana" w:hAnsi="Verdana" w:cs="Verdana"/>
          <w:iCs/>
          <w:sz w:val="18"/>
          <w:szCs w:val="18"/>
        </w:rPr>
      </w:pPr>
      <w:r w:rsidRPr="00CE4BF2">
        <w:rPr>
          <w:rFonts w:ascii="Verdana" w:hAnsi="Verdana" w:cs="Verdana"/>
          <w:iCs/>
          <w:sz w:val="18"/>
          <w:szCs w:val="18"/>
        </w:rPr>
        <w:t>- Controle naleving brand- &amp; veiligheidsvoorschriften</w:t>
      </w:r>
    </w:p>
    <w:p w:rsidR="00024BF0" w:rsidRPr="00CE4BF2" w:rsidRDefault="00024BF0" w:rsidP="00AB3621">
      <w:pPr>
        <w:rPr>
          <w:rFonts w:ascii="Verdana" w:hAnsi="Verdana" w:cs="Verdana"/>
          <w:iCs/>
          <w:sz w:val="18"/>
          <w:szCs w:val="18"/>
        </w:rPr>
      </w:pPr>
      <w:r w:rsidRPr="00CE4BF2">
        <w:rPr>
          <w:rFonts w:ascii="Verdana" w:hAnsi="Verdana" w:cs="Verdana"/>
          <w:iCs/>
          <w:sz w:val="18"/>
          <w:szCs w:val="18"/>
        </w:rPr>
        <w:t>- Avondronde</w:t>
      </w:r>
    </w:p>
    <w:p w:rsidR="00024BF0" w:rsidRPr="00CE4BF2" w:rsidRDefault="00024BF0" w:rsidP="00AB3621">
      <w:pPr>
        <w:rPr>
          <w:rFonts w:ascii="Verdana" w:hAnsi="Verdana" w:cs="Verdana"/>
          <w:iCs/>
          <w:sz w:val="18"/>
          <w:szCs w:val="18"/>
        </w:rPr>
      </w:pPr>
      <w:r w:rsidRPr="00CE4BF2">
        <w:rPr>
          <w:rFonts w:ascii="Verdana" w:hAnsi="Verdana" w:cs="Verdana"/>
          <w:iCs/>
          <w:sz w:val="18"/>
          <w:szCs w:val="18"/>
        </w:rPr>
        <w:t>- Voorkomen geluidsoverlast naar buren</w:t>
      </w:r>
    </w:p>
    <w:p w:rsidR="00024BF0" w:rsidRPr="00CE4BF2" w:rsidRDefault="00024BF0" w:rsidP="00AB3621">
      <w:pPr>
        <w:rPr>
          <w:rFonts w:ascii="Verdana" w:hAnsi="Verdana" w:cs="Verdana"/>
          <w:iCs/>
          <w:sz w:val="18"/>
          <w:szCs w:val="18"/>
        </w:rPr>
      </w:pPr>
      <w:r w:rsidRPr="00CE4BF2">
        <w:rPr>
          <w:rFonts w:ascii="Verdana" w:hAnsi="Verdana" w:cs="Verdana"/>
          <w:iCs/>
          <w:sz w:val="18"/>
          <w:szCs w:val="18"/>
        </w:rPr>
        <w:t>- Vervangen kapotte lampen</w:t>
      </w:r>
      <w:r w:rsidR="006A735B">
        <w:rPr>
          <w:rFonts w:ascii="Verdana" w:hAnsi="Verdana" w:cs="Verdana"/>
          <w:iCs/>
          <w:sz w:val="18"/>
          <w:szCs w:val="18"/>
        </w:rPr>
        <w:t>/tl buizen</w:t>
      </w:r>
    </w:p>
    <w:p w:rsidR="00024BF0" w:rsidRPr="00CE4BF2" w:rsidRDefault="007C151B" w:rsidP="00AB3621">
      <w:pPr>
        <w:rPr>
          <w:rFonts w:ascii="Verdana" w:hAnsi="Verdana" w:cs="Verdana"/>
          <w:sz w:val="18"/>
          <w:szCs w:val="18"/>
        </w:rPr>
      </w:pPr>
      <w:r w:rsidRPr="00CE4BF2">
        <w:rPr>
          <w:rFonts w:ascii="Verdana" w:hAnsi="Verdana" w:cs="Verdana"/>
          <w:sz w:val="18"/>
          <w:szCs w:val="18"/>
        </w:rPr>
        <w:t>- Vuilnisbakken</w:t>
      </w:r>
      <w:r w:rsidR="00024BF0" w:rsidRPr="00CE4BF2">
        <w:rPr>
          <w:rFonts w:ascii="Verdana" w:hAnsi="Verdana" w:cs="Verdana"/>
          <w:sz w:val="18"/>
          <w:szCs w:val="18"/>
        </w:rPr>
        <w:t xml:space="preserve"> buiten/binnen zetten</w:t>
      </w:r>
    </w:p>
    <w:p w:rsidR="00024BF0" w:rsidRDefault="00024BF0" w:rsidP="00AB3621">
      <w:pPr>
        <w:rPr>
          <w:rFonts w:ascii="Verdana" w:hAnsi="Verdana" w:cs="Verdana"/>
          <w:iCs/>
          <w:sz w:val="18"/>
          <w:szCs w:val="18"/>
        </w:rPr>
      </w:pPr>
      <w:r w:rsidRPr="00CE4BF2">
        <w:rPr>
          <w:rFonts w:ascii="Verdana" w:hAnsi="Verdana" w:cs="Verdana"/>
          <w:iCs/>
          <w:sz w:val="18"/>
          <w:szCs w:val="18"/>
        </w:rPr>
        <w:t>- Post sorteren</w:t>
      </w:r>
    </w:p>
    <w:p w:rsidR="00F053D1" w:rsidRPr="00CE4BF2" w:rsidRDefault="00F053D1" w:rsidP="00AB3621">
      <w:pPr>
        <w:rPr>
          <w:rFonts w:ascii="Verdana" w:hAnsi="Verdana" w:cs="Verdana"/>
          <w:iCs/>
          <w:sz w:val="18"/>
          <w:szCs w:val="18"/>
        </w:rPr>
      </w:pPr>
      <w:r>
        <w:rPr>
          <w:rFonts w:ascii="Verdana" w:hAnsi="Verdana" w:cs="Verdana"/>
          <w:iCs/>
          <w:sz w:val="18"/>
          <w:szCs w:val="18"/>
        </w:rPr>
        <w:t>- Postkamer ordenen/opruimen</w:t>
      </w:r>
    </w:p>
    <w:p w:rsidR="00D82C6A" w:rsidRPr="00CE4BF2" w:rsidRDefault="00024BF0" w:rsidP="00AB3621">
      <w:pPr>
        <w:rPr>
          <w:rFonts w:ascii="Verdana" w:hAnsi="Verdana" w:cs="Verdana"/>
          <w:sz w:val="18"/>
          <w:szCs w:val="18"/>
        </w:rPr>
      </w:pPr>
      <w:r w:rsidRPr="00CE4BF2">
        <w:rPr>
          <w:rFonts w:ascii="Verdana" w:hAnsi="Verdana" w:cs="Verdana"/>
          <w:sz w:val="18"/>
          <w:szCs w:val="18"/>
        </w:rPr>
        <w:t>- Cont</w:t>
      </w:r>
      <w:r w:rsidR="005F652A" w:rsidRPr="00CE4BF2">
        <w:rPr>
          <w:rFonts w:ascii="Verdana" w:hAnsi="Verdana" w:cs="Verdana"/>
          <w:sz w:val="18"/>
          <w:szCs w:val="18"/>
        </w:rPr>
        <w:t>roleren of keuken is opgeruimd</w:t>
      </w:r>
    </w:p>
    <w:p w:rsidR="00AF5764" w:rsidRDefault="00EA372B" w:rsidP="00AB3621">
      <w:pPr>
        <w:rPr>
          <w:rFonts w:ascii="Verdana" w:hAnsi="Verdana" w:cs="Verdana"/>
          <w:sz w:val="18"/>
          <w:szCs w:val="18"/>
        </w:rPr>
      </w:pPr>
      <w:r w:rsidRPr="00CE4BF2">
        <w:rPr>
          <w:rFonts w:ascii="Verdana" w:hAnsi="Verdana" w:cs="Verdana"/>
          <w:sz w:val="18"/>
          <w:szCs w:val="18"/>
        </w:rPr>
        <w:t>- Controleren of fietsen de doorgang van de straat niet blokkeren</w:t>
      </w:r>
    </w:p>
    <w:p w:rsidR="00FD43F2" w:rsidRDefault="00FD43F2" w:rsidP="00AB3621">
      <w:pPr>
        <w:rPr>
          <w:rFonts w:ascii="Verdana" w:hAnsi="Verdana"/>
          <w:sz w:val="18"/>
          <w:szCs w:val="18"/>
        </w:rPr>
      </w:pPr>
      <w:r w:rsidRPr="00FD43F2">
        <w:rPr>
          <w:rFonts w:ascii="Verdana" w:hAnsi="Verdana" w:cs="Verdana"/>
          <w:sz w:val="18"/>
          <w:szCs w:val="18"/>
        </w:rPr>
        <w:t xml:space="preserve">- </w:t>
      </w:r>
      <w:r w:rsidR="0081491B">
        <w:rPr>
          <w:rFonts w:ascii="Verdana" w:hAnsi="Verdana" w:cs="Verdana"/>
          <w:sz w:val="18"/>
          <w:szCs w:val="18"/>
        </w:rPr>
        <w:t>M</w:t>
      </w:r>
      <w:r w:rsidRPr="00FD43F2">
        <w:rPr>
          <w:rFonts w:ascii="Verdana" w:hAnsi="Verdana"/>
          <w:sz w:val="18"/>
          <w:szCs w:val="18"/>
        </w:rPr>
        <w:t>eubilair vergaderzalen rechtzetten</w:t>
      </w:r>
    </w:p>
    <w:p w:rsidR="00AA38BD" w:rsidRDefault="0081491B" w:rsidP="00AB3621">
      <w:pPr>
        <w:rPr>
          <w:rFonts w:ascii="Verdana" w:hAnsi="Verdana"/>
          <w:sz w:val="18"/>
          <w:szCs w:val="18"/>
        </w:rPr>
      </w:pPr>
      <w:r>
        <w:rPr>
          <w:rFonts w:ascii="Verdana" w:hAnsi="Verdana"/>
          <w:sz w:val="18"/>
          <w:szCs w:val="18"/>
        </w:rPr>
        <w:t>- C</w:t>
      </w:r>
      <w:r w:rsidR="00AA38BD">
        <w:rPr>
          <w:rFonts w:ascii="Verdana" w:hAnsi="Verdana"/>
          <w:sz w:val="18"/>
          <w:szCs w:val="18"/>
        </w:rPr>
        <w:t>oördineren grote schoonmaak in mei</w:t>
      </w:r>
    </w:p>
    <w:p w:rsidR="00A71422" w:rsidRDefault="0081491B" w:rsidP="00AB3621">
      <w:pPr>
        <w:rPr>
          <w:rFonts w:ascii="Verdana" w:hAnsi="Verdana"/>
          <w:sz w:val="18"/>
          <w:szCs w:val="18"/>
        </w:rPr>
      </w:pPr>
      <w:r>
        <w:rPr>
          <w:rFonts w:ascii="Verdana" w:hAnsi="Verdana"/>
          <w:sz w:val="18"/>
          <w:szCs w:val="18"/>
        </w:rPr>
        <w:t>- P</w:t>
      </w:r>
      <w:r w:rsidR="00A71422">
        <w:rPr>
          <w:rFonts w:ascii="Verdana" w:hAnsi="Verdana"/>
          <w:sz w:val="18"/>
          <w:szCs w:val="18"/>
        </w:rPr>
        <w:t>osters van muren, deuren en ramen verwijderen</w:t>
      </w:r>
    </w:p>
    <w:p w:rsidR="00BB02B6" w:rsidRDefault="0081491B" w:rsidP="00AB3621">
      <w:pPr>
        <w:rPr>
          <w:rFonts w:ascii="Verdana" w:hAnsi="Verdana"/>
          <w:sz w:val="18"/>
          <w:szCs w:val="18"/>
        </w:rPr>
      </w:pPr>
      <w:r>
        <w:rPr>
          <w:rFonts w:ascii="Verdana" w:hAnsi="Verdana"/>
          <w:sz w:val="18"/>
          <w:szCs w:val="18"/>
        </w:rPr>
        <w:t>- W</w:t>
      </w:r>
      <w:r w:rsidR="00BB02B6">
        <w:rPr>
          <w:rFonts w:ascii="Verdana" w:hAnsi="Verdana"/>
          <w:sz w:val="18"/>
          <w:szCs w:val="18"/>
        </w:rPr>
        <w:t xml:space="preserve">ekelijks de </w:t>
      </w:r>
      <w:r>
        <w:rPr>
          <w:rFonts w:ascii="Verdana" w:hAnsi="Verdana"/>
          <w:sz w:val="18"/>
          <w:szCs w:val="18"/>
        </w:rPr>
        <w:t>zaal</w:t>
      </w:r>
      <w:r w:rsidR="00BB02B6">
        <w:rPr>
          <w:rFonts w:ascii="Verdana" w:hAnsi="Verdana"/>
          <w:sz w:val="18"/>
          <w:szCs w:val="18"/>
        </w:rPr>
        <w:t xml:space="preserve">reservering </w:t>
      </w:r>
      <w:r w:rsidR="00C44B4E">
        <w:rPr>
          <w:rFonts w:ascii="Verdana" w:hAnsi="Verdana"/>
          <w:sz w:val="18"/>
          <w:szCs w:val="18"/>
        </w:rPr>
        <w:t>nalopen, externe boekinge</w:t>
      </w:r>
      <w:r w:rsidR="00EA0B75">
        <w:rPr>
          <w:rFonts w:ascii="Verdana" w:hAnsi="Verdana"/>
          <w:sz w:val="18"/>
          <w:szCs w:val="18"/>
        </w:rPr>
        <w:t>n op vrijdag per mail annuleren en de reserverin</w:t>
      </w:r>
      <w:r>
        <w:rPr>
          <w:rFonts w:ascii="Verdana" w:hAnsi="Verdana"/>
          <w:sz w:val="18"/>
          <w:szCs w:val="18"/>
        </w:rPr>
        <w:t>g</w:t>
      </w:r>
      <w:r w:rsidR="00143975">
        <w:rPr>
          <w:rFonts w:ascii="Verdana" w:hAnsi="Verdana"/>
          <w:sz w:val="18"/>
          <w:szCs w:val="18"/>
        </w:rPr>
        <w:t xml:space="preserve"> in het systeem verwijderen</w:t>
      </w:r>
    </w:p>
    <w:p w:rsidR="003933A8" w:rsidRDefault="003933A8" w:rsidP="00AB3621">
      <w:pPr>
        <w:rPr>
          <w:rFonts w:ascii="Verdana" w:hAnsi="Verdana"/>
          <w:sz w:val="18"/>
          <w:szCs w:val="18"/>
        </w:rPr>
      </w:pPr>
      <w:r>
        <w:rPr>
          <w:rFonts w:ascii="Verdana" w:hAnsi="Verdana"/>
          <w:sz w:val="18"/>
          <w:szCs w:val="18"/>
        </w:rPr>
        <w:t>- Het beheren van de accounts van het zaalreserveringssysteem</w:t>
      </w:r>
    </w:p>
    <w:p w:rsidR="003933A8" w:rsidRDefault="003933A8" w:rsidP="00AB3621">
      <w:pPr>
        <w:rPr>
          <w:rFonts w:ascii="Verdana" w:hAnsi="Verdana"/>
          <w:sz w:val="18"/>
          <w:szCs w:val="18"/>
        </w:rPr>
      </w:pPr>
      <w:r>
        <w:rPr>
          <w:rFonts w:ascii="Verdana" w:hAnsi="Verdana"/>
          <w:sz w:val="18"/>
          <w:szCs w:val="18"/>
        </w:rPr>
        <w:t xml:space="preserve">- Het beheren van de pnyxportier mail </w:t>
      </w:r>
      <w:hyperlink r:id="rId11" w:history="1">
        <w:r w:rsidRPr="00FA600B">
          <w:rPr>
            <w:rStyle w:val="Hyperlink"/>
            <w:rFonts w:cs="Times New Roman"/>
            <w:sz w:val="18"/>
            <w:szCs w:val="18"/>
          </w:rPr>
          <w:t>pnyxportier@uu.nl</w:t>
        </w:r>
      </w:hyperlink>
    </w:p>
    <w:p w:rsidR="00BB02B6" w:rsidRDefault="00BB02B6" w:rsidP="00AB3621">
      <w:pPr>
        <w:rPr>
          <w:rFonts w:ascii="Verdana" w:hAnsi="Verdana" w:cs="Verdana"/>
          <w:sz w:val="18"/>
          <w:szCs w:val="18"/>
        </w:rPr>
      </w:pPr>
    </w:p>
    <w:p w:rsidR="00D33FE6" w:rsidRPr="00CE4BF2" w:rsidRDefault="00143975" w:rsidP="00D33FE6">
      <w:pPr>
        <w:rPr>
          <w:rFonts w:ascii="Verdana" w:hAnsi="Verdana" w:cs="Verdana"/>
          <w:iCs/>
          <w:sz w:val="18"/>
          <w:szCs w:val="18"/>
        </w:rPr>
      </w:pPr>
      <w:r>
        <w:rPr>
          <w:rFonts w:ascii="Verdana" w:hAnsi="Verdana" w:cs="Verdana"/>
          <w:iCs/>
          <w:sz w:val="18"/>
          <w:szCs w:val="18"/>
        </w:rPr>
        <w:t>Let op: d</w:t>
      </w:r>
      <w:r w:rsidR="00D33FE6">
        <w:rPr>
          <w:rFonts w:ascii="Verdana" w:hAnsi="Verdana" w:cs="Verdana"/>
          <w:iCs/>
          <w:sz w:val="18"/>
          <w:szCs w:val="18"/>
        </w:rPr>
        <w:t xml:space="preserve">e </w:t>
      </w:r>
      <w:r>
        <w:rPr>
          <w:rFonts w:ascii="Verdana" w:hAnsi="Verdana" w:cs="Verdana"/>
          <w:iCs/>
          <w:sz w:val="18"/>
          <w:szCs w:val="18"/>
        </w:rPr>
        <w:t>p</w:t>
      </w:r>
      <w:r w:rsidR="00D33FE6" w:rsidRPr="00CE4BF2">
        <w:rPr>
          <w:rFonts w:ascii="Verdana" w:hAnsi="Verdana" w:cs="Verdana"/>
          <w:iCs/>
          <w:sz w:val="18"/>
          <w:szCs w:val="18"/>
        </w:rPr>
        <w:t xml:space="preserve">apiercontainers </w:t>
      </w:r>
      <w:r w:rsidR="00D33FE6">
        <w:rPr>
          <w:rFonts w:ascii="Verdana" w:hAnsi="Verdana" w:cs="Verdana"/>
          <w:iCs/>
          <w:sz w:val="18"/>
          <w:szCs w:val="18"/>
        </w:rPr>
        <w:t>worden door Gebouwzorg wekelijks binnen/buiten gezet.</w:t>
      </w:r>
    </w:p>
    <w:p w:rsidR="00D33FE6" w:rsidRPr="00FD43F2" w:rsidRDefault="00D33FE6" w:rsidP="00AB3621">
      <w:pPr>
        <w:rPr>
          <w:rFonts w:ascii="Verdana" w:hAnsi="Verdana" w:cs="Verdana"/>
          <w:sz w:val="18"/>
          <w:szCs w:val="18"/>
        </w:rPr>
      </w:pPr>
    </w:p>
    <w:p w:rsidR="00B852CD" w:rsidRPr="00CE4BF2" w:rsidRDefault="00B852CD" w:rsidP="00AB3621">
      <w:pPr>
        <w:rPr>
          <w:rFonts w:ascii="Verdana" w:hAnsi="Verdana" w:cs="Verdana"/>
          <w:b/>
          <w:sz w:val="18"/>
          <w:szCs w:val="18"/>
        </w:rPr>
      </w:pPr>
      <w:r w:rsidRPr="00CE4BF2">
        <w:rPr>
          <w:rFonts w:ascii="Verdana" w:hAnsi="Verdana" w:cs="Verdana"/>
          <w:b/>
          <w:sz w:val="18"/>
          <w:szCs w:val="18"/>
        </w:rPr>
        <w:t>Pandoverleg</w:t>
      </w:r>
    </w:p>
    <w:p w:rsidR="0062147B" w:rsidRPr="00CE4BF2" w:rsidRDefault="00B852CD" w:rsidP="003B7BDB">
      <w:pPr>
        <w:jc w:val="both"/>
        <w:rPr>
          <w:rFonts w:ascii="Verdana" w:hAnsi="Verdana"/>
          <w:sz w:val="18"/>
          <w:szCs w:val="18"/>
        </w:rPr>
      </w:pPr>
      <w:r w:rsidRPr="00CE4BF2">
        <w:rPr>
          <w:rFonts w:ascii="Verdana" w:hAnsi="Verdana" w:cs="Verdana"/>
          <w:sz w:val="18"/>
          <w:szCs w:val="18"/>
        </w:rPr>
        <w:t xml:space="preserve">Twee keer </w:t>
      </w:r>
      <w:r w:rsidR="0062147B" w:rsidRPr="00CE4BF2">
        <w:rPr>
          <w:rFonts w:ascii="Verdana" w:hAnsi="Verdana" w:cs="Verdana"/>
          <w:sz w:val="18"/>
          <w:szCs w:val="18"/>
        </w:rPr>
        <w:t>per jaar (</w:t>
      </w:r>
      <w:r w:rsidRPr="00CE4BF2">
        <w:rPr>
          <w:rFonts w:ascii="Verdana" w:hAnsi="Verdana" w:cs="Verdana"/>
          <w:sz w:val="18"/>
          <w:szCs w:val="18"/>
        </w:rPr>
        <w:t xml:space="preserve">in </w:t>
      </w:r>
      <w:r w:rsidR="0062147B" w:rsidRPr="00CE4BF2">
        <w:rPr>
          <w:rFonts w:ascii="Verdana" w:hAnsi="Verdana" w:cs="Verdana"/>
          <w:sz w:val="18"/>
          <w:szCs w:val="18"/>
        </w:rPr>
        <w:t>september en maart) vindt er in Pnyx een pandoverleg plaats</w:t>
      </w:r>
      <w:r w:rsidR="00D93FA5" w:rsidRPr="00CE4BF2">
        <w:rPr>
          <w:rFonts w:ascii="Verdana" w:hAnsi="Verdana" w:cs="Verdana"/>
          <w:sz w:val="18"/>
          <w:szCs w:val="18"/>
        </w:rPr>
        <w:t xml:space="preserve"> onder leiding van de directie O&amp;O</w:t>
      </w:r>
      <w:r w:rsidR="0062147B" w:rsidRPr="00CE4BF2">
        <w:rPr>
          <w:rFonts w:ascii="Verdana" w:hAnsi="Verdana" w:cs="Verdana"/>
          <w:sz w:val="18"/>
          <w:szCs w:val="18"/>
        </w:rPr>
        <w:t xml:space="preserve">. Aan bod </w:t>
      </w:r>
      <w:r w:rsidR="00D93FA5" w:rsidRPr="00CE4BF2">
        <w:rPr>
          <w:rFonts w:ascii="Verdana" w:hAnsi="Verdana" w:cs="Verdana"/>
          <w:sz w:val="18"/>
          <w:szCs w:val="18"/>
        </w:rPr>
        <w:t>komen algemene zaken die met het werken in en beheer van Pnyx te maken hebben</w:t>
      </w:r>
      <w:r w:rsidR="0081491B">
        <w:rPr>
          <w:rFonts w:ascii="Verdana" w:hAnsi="Verdana" w:cs="Verdana"/>
          <w:sz w:val="18"/>
          <w:szCs w:val="18"/>
        </w:rPr>
        <w:t>,</w:t>
      </w:r>
      <w:r w:rsidR="00D93FA5" w:rsidRPr="00CE4BF2">
        <w:rPr>
          <w:rFonts w:ascii="Verdana" w:hAnsi="Verdana" w:cs="Verdana"/>
          <w:sz w:val="18"/>
          <w:szCs w:val="18"/>
        </w:rPr>
        <w:t xml:space="preserve"> zoals </w:t>
      </w:r>
      <w:r w:rsidR="0062147B" w:rsidRPr="00CE4BF2">
        <w:rPr>
          <w:rFonts w:ascii="Verdana" w:hAnsi="Verdana" w:cs="Verdana"/>
          <w:sz w:val="18"/>
          <w:szCs w:val="18"/>
        </w:rPr>
        <w:t>de faciliteiten waar de organisaties gebruik van maken</w:t>
      </w:r>
      <w:r w:rsidR="00D93FA5" w:rsidRPr="00CE4BF2">
        <w:rPr>
          <w:rFonts w:ascii="Verdana" w:hAnsi="Verdana" w:cs="Verdana"/>
          <w:sz w:val="18"/>
          <w:szCs w:val="18"/>
        </w:rPr>
        <w:t xml:space="preserve"> of</w:t>
      </w:r>
      <w:r w:rsidR="0062147B" w:rsidRPr="00CE4BF2">
        <w:rPr>
          <w:rFonts w:ascii="Verdana" w:hAnsi="Verdana" w:cs="Verdana"/>
          <w:sz w:val="18"/>
          <w:szCs w:val="18"/>
        </w:rPr>
        <w:t xml:space="preserve"> </w:t>
      </w:r>
      <w:r w:rsidR="0081491B">
        <w:rPr>
          <w:rFonts w:ascii="Verdana" w:hAnsi="Verdana" w:cs="Verdana"/>
          <w:sz w:val="18"/>
          <w:szCs w:val="18"/>
        </w:rPr>
        <w:t xml:space="preserve">de </w:t>
      </w:r>
      <w:r w:rsidR="0062147B" w:rsidRPr="00CE4BF2">
        <w:rPr>
          <w:rFonts w:ascii="Verdana" w:hAnsi="Verdana" w:cs="Verdana"/>
          <w:sz w:val="18"/>
          <w:szCs w:val="18"/>
        </w:rPr>
        <w:t xml:space="preserve">brandveiligheid. </w:t>
      </w:r>
      <w:r w:rsidR="0062147B" w:rsidRPr="00CE4BF2">
        <w:rPr>
          <w:rFonts w:ascii="Verdana" w:hAnsi="Verdana"/>
          <w:sz w:val="18"/>
          <w:szCs w:val="18"/>
        </w:rPr>
        <w:t>Ieder bestuur is ver</w:t>
      </w:r>
      <w:r w:rsidR="0090706B" w:rsidRPr="00CE4BF2">
        <w:rPr>
          <w:rFonts w:ascii="Verdana" w:hAnsi="Verdana"/>
          <w:sz w:val="18"/>
          <w:szCs w:val="18"/>
        </w:rPr>
        <w:t xml:space="preserve">plicht ervoor te zorgen dat er </w:t>
      </w:r>
      <w:r w:rsidR="0081491B">
        <w:rPr>
          <w:rFonts w:ascii="Verdana" w:hAnsi="Verdana"/>
          <w:sz w:val="18"/>
          <w:szCs w:val="18"/>
        </w:rPr>
        <w:t xml:space="preserve">ten minste </w:t>
      </w:r>
      <w:r w:rsidR="0090706B" w:rsidRPr="00CE4BF2">
        <w:rPr>
          <w:rFonts w:ascii="Verdana" w:hAnsi="Verdana"/>
          <w:sz w:val="18"/>
          <w:szCs w:val="18"/>
        </w:rPr>
        <w:t>een</w:t>
      </w:r>
      <w:r w:rsidR="0062147B" w:rsidRPr="00CE4BF2">
        <w:rPr>
          <w:rFonts w:ascii="Verdana" w:hAnsi="Verdana"/>
          <w:sz w:val="18"/>
          <w:szCs w:val="18"/>
        </w:rPr>
        <w:t xml:space="preserve"> bestuurslid aanwezig is bij het pandoverleg.</w:t>
      </w:r>
      <w:r w:rsidR="008422F6" w:rsidRPr="00CE4BF2">
        <w:rPr>
          <w:rFonts w:ascii="Verdana" w:hAnsi="Verdana"/>
          <w:sz w:val="18"/>
          <w:szCs w:val="18"/>
        </w:rPr>
        <w:t xml:space="preserve"> </w:t>
      </w:r>
      <w:r w:rsidR="007C151B" w:rsidRPr="00CE4BF2">
        <w:rPr>
          <w:rFonts w:ascii="Verdana" w:hAnsi="Verdana"/>
          <w:sz w:val="18"/>
          <w:szCs w:val="18"/>
        </w:rPr>
        <w:t>Bij het overleg in september worden de contracten onderte</w:t>
      </w:r>
      <w:r w:rsidR="00143975">
        <w:rPr>
          <w:rFonts w:ascii="Verdana" w:hAnsi="Verdana"/>
          <w:sz w:val="18"/>
          <w:szCs w:val="18"/>
        </w:rPr>
        <w:t>kend. De</w:t>
      </w:r>
      <w:r w:rsidR="007C151B" w:rsidRPr="00CE4BF2">
        <w:rPr>
          <w:rFonts w:ascii="Verdana" w:hAnsi="Verdana"/>
          <w:sz w:val="18"/>
          <w:szCs w:val="18"/>
        </w:rPr>
        <w:t xml:space="preserve"> voorzitter </w:t>
      </w:r>
      <w:r w:rsidR="00143975">
        <w:rPr>
          <w:rFonts w:ascii="Verdana" w:hAnsi="Verdana"/>
          <w:sz w:val="18"/>
          <w:szCs w:val="18"/>
        </w:rPr>
        <w:t xml:space="preserve">zal dan in ieder geval </w:t>
      </w:r>
      <w:r w:rsidR="007C151B" w:rsidRPr="00CE4BF2">
        <w:rPr>
          <w:rFonts w:ascii="Verdana" w:hAnsi="Verdana"/>
          <w:sz w:val="18"/>
          <w:szCs w:val="18"/>
        </w:rPr>
        <w:t xml:space="preserve">aanwezig moeten zijn bij het overleg. </w:t>
      </w:r>
    </w:p>
    <w:p w:rsidR="0062147B" w:rsidRPr="00CE4BF2" w:rsidRDefault="00C93EA8" w:rsidP="00AB3621">
      <w:pPr>
        <w:rPr>
          <w:rFonts w:ascii="Verdana" w:hAnsi="Verdana" w:cs="Verdana"/>
          <w:sz w:val="18"/>
          <w:szCs w:val="18"/>
        </w:rPr>
      </w:pPr>
      <w:r>
        <w:rPr>
          <w:rFonts w:ascii="Verdana" w:hAnsi="Verdana" w:cs="Verdana"/>
          <w:sz w:val="18"/>
          <w:szCs w:val="18"/>
        </w:rPr>
        <w:br/>
      </w:r>
    </w:p>
    <w:p w:rsidR="0062147B" w:rsidRPr="00CE4BF2" w:rsidRDefault="0062147B" w:rsidP="00AB3621">
      <w:pPr>
        <w:rPr>
          <w:rFonts w:ascii="Verdana" w:hAnsi="Verdana" w:cs="Verdana"/>
          <w:b/>
          <w:sz w:val="18"/>
          <w:szCs w:val="18"/>
        </w:rPr>
      </w:pPr>
      <w:r w:rsidRPr="00CE4BF2">
        <w:rPr>
          <w:rFonts w:ascii="Verdana" w:hAnsi="Verdana" w:cs="Verdana"/>
          <w:b/>
          <w:sz w:val="18"/>
          <w:szCs w:val="18"/>
        </w:rPr>
        <w:t>2. Pand</w:t>
      </w:r>
    </w:p>
    <w:p w:rsidR="0062147B" w:rsidRPr="00CE4BF2" w:rsidRDefault="0062147B" w:rsidP="00AB3621">
      <w:pPr>
        <w:rPr>
          <w:rFonts w:ascii="Verdana" w:hAnsi="Verdana" w:cs="Verdana"/>
          <w:sz w:val="18"/>
          <w:szCs w:val="18"/>
        </w:rPr>
      </w:pPr>
    </w:p>
    <w:p w:rsidR="0062147B" w:rsidRPr="00CE4BF2" w:rsidRDefault="0062147B" w:rsidP="00AB3621">
      <w:pPr>
        <w:rPr>
          <w:rFonts w:ascii="Verdana" w:hAnsi="Verdana" w:cs="Verdana"/>
          <w:b/>
          <w:sz w:val="18"/>
          <w:szCs w:val="18"/>
        </w:rPr>
      </w:pPr>
      <w:r w:rsidRPr="00CE4BF2">
        <w:rPr>
          <w:rFonts w:ascii="Verdana" w:hAnsi="Verdana" w:cs="Verdana"/>
          <w:b/>
          <w:sz w:val="18"/>
          <w:szCs w:val="18"/>
        </w:rPr>
        <w:t>Openingstijde</w:t>
      </w:r>
      <w:r w:rsidR="00B858F5" w:rsidRPr="00CE4BF2">
        <w:rPr>
          <w:rFonts w:ascii="Verdana" w:hAnsi="Verdana" w:cs="Verdana"/>
          <w:b/>
          <w:sz w:val="18"/>
          <w:szCs w:val="18"/>
        </w:rPr>
        <w:t>n &amp; sluiting van het gebouw Pnyx</w:t>
      </w:r>
    </w:p>
    <w:p w:rsidR="007C151B" w:rsidRPr="00CE4BF2" w:rsidRDefault="0062147B" w:rsidP="003B7BDB">
      <w:pPr>
        <w:jc w:val="both"/>
        <w:rPr>
          <w:rFonts w:ascii="Verdana" w:hAnsi="Verdana" w:cs="Verdana"/>
          <w:sz w:val="18"/>
          <w:szCs w:val="18"/>
        </w:rPr>
      </w:pPr>
      <w:r w:rsidRPr="00CE4BF2">
        <w:rPr>
          <w:rFonts w:ascii="Verdana" w:hAnsi="Verdana"/>
          <w:sz w:val="18"/>
          <w:szCs w:val="18"/>
        </w:rPr>
        <w:t>Pnyx is van maand</w:t>
      </w:r>
      <w:r w:rsidR="00143975">
        <w:rPr>
          <w:rFonts w:ascii="Verdana" w:hAnsi="Verdana"/>
          <w:sz w:val="18"/>
          <w:szCs w:val="18"/>
        </w:rPr>
        <w:t>ag t/m vrijdag open van 08.00-21</w:t>
      </w:r>
      <w:r w:rsidRPr="00CE4BF2">
        <w:rPr>
          <w:rFonts w:ascii="Verdana" w:hAnsi="Verdana"/>
          <w:sz w:val="18"/>
          <w:szCs w:val="18"/>
        </w:rPr>
        <w:t xml:space="preserve">.00 uur. </w:t>
      </w:r>
      <w:r w:rsidR="0022579F" w:rsidRPr="00CE4BF2">
        <w:rPr>
          <w:rFonts w:ascii="Verdana" w:hAnsi="Verdana"/>
          <w:sz w:val="18"/>
          <w:szCs w:val="18"/>
        </w:rPr>
        <w:t>FSC</w:t>
      </w:r>
      <w:r w:rsidR="007C151B" w:rsidRPr="00CE4BF2">
        <w:rPr>
          <w:rFonts w:ascii="Verdana" w:hAnsi="Verdana"/>
          <w:sz w:val="18"/>
          <w:szCs w:val="18"/>
        </w:rPr>
        <w:t>-S</w:t>
      </w:r>
      <w:r w:rsidR="005F652A" w:rsidRPr="00CE4BF2">
        <w:rPr>
          <w:rFonts w:ascii="Verdana" w:hAnsi="Verdana"/>
          <w:sz w:val="18"/>
          <w:szCs w:val="18"/>
        </w:rPr>
        <w:t>ecurity opent en sluit</w:t>
      </w:r>
      <w:r w:rsidRPr="00CE4BF2">
        <w:rPr>
          <w:rFonts w:ascii="Verdana" w:hAnsi="Verdana" w:cs="Verdana"/>
          <w:sz w:val="18"/>
          <w:szCs w:val="18"/>
        </w:rPr>
        <w:t xml:space="preserve"> het pand. </w:t>
      </w:r>
      <w:r w:rsidR="00143975">
        <w:rPr>
          <w:rFonts w:ascii="Verdana" w:hAnsi="Verdana" w:cs="Verdana"/>
          <w:sz w:val="18"/>
          <w:szCs w:val="18"/>
        </w:rPr>
        <w:t>Bij sluiting van het pand, om 21</w:t>
      </w:r>
      <w:r w:rsidR="007C151B" w:rsidRPr="00CE4BF2">
        <w:rPr>
          <w:rFonts w:ascii="Verdana" w:hAnsi="Verdana" w:cs="Verdana"/>
          <w:sz w:val="18"/>
          <w:szCs w:val="18"/>
        </w:rPr>
        <w:t xml:space="preserve">:00 uur, dienen alle verenigingen het pand te verlaten of verlaten te hebben. Wanneer FSC-Security </w:t>
      </w:r>
      <w:r w:rsidR="0013202F" w:rsidRPr="00CE4BF2">
        <w:rPr>
          <w:rFonts w:ascii="Verdana" w:hAnsi="Verdana" w:cs="Verdana"/>
          <w:sz w:val="18"/>
          <w:szCs w:val="18"/>
        </w:rPr>
        <w:t xml:space="preserve">verenigingen aantreft die nog bezig zijn met werkzaamheden of een activiteit worden deze personen gesommeerd het gebouw </w:t>
      </w:r>
      <w:r w:rsidR="005D537B">
        <w:rPr>
          <w:rFonts w:ascii="Verdana" w:hAnsi="Verdana" w:cs="Verdana"/>
          <w:sz w:val="18"/>
          <w:szCs w:val="18"/>
        </w:rPr>
        <w:t xml:space="preserve">per direct </w:t>
      </w:r>
      <w:r w:rsidR="0013202F" w:rsidRPr="00CE4BF2">
        <w:rPr>
          <w:rFonts w:ascii="Verdana" w:hAnsi="Verdana" w:cs="Verdana"/>
          <w:sz w:val="18"/>
          <w:szCs w:val="18"/>
        </w:rPr>
        <w:t xml:space="preserve">te verlaten en wordt een melding gemaakt. </w:t>
      </w:r>
    </w:p>
    <w:p w:rsidR="007C151B" w:rsidRPr="00CE4BF2" w:rsidRDefault="007C151B" w:rsidP="00AB3621">
      <w:pPr>
        <w:rPr>
          <w:rFonts w:ascii="Verdana" w:hAnsi="Verdana" w:cs="Verdana"/>
          <w:sz w:val="18"/>
          <w:szCs w:val="18"/>
        </w:rPr>
      </w:pPr>
    </w:p>
    <w:p w:rsidR="009D4A49" w:rsidRPr="00CE4BF2" w:rsidRDefault="007C151B" w:rsidP="009D4A49">
      <w:pPr>
        <w:jc w:val="both"/>
        <w:rPr>
          <w:rFonts w:ascii="Verdana" w:hAnsi="Verdana"/>
          <w:sz w:val="18"/>
          <w:szCs w:val="18"/>
        </w:rPr>
      </w:pPr>
      <w:r w:rsidRPr="00CE4BF2">
        <w:rPr>
          <w:rFonts w:ascii="Verdana" w:hAnsi="Verdana" w:cs="Verdana"/>
          <w:sz w:val="18"/>
          <w:szCs w:val="18"/>
        </w:rPr>
        <w:t>B</w:t>
      </w:r>
      <w:r w:rsidR="00B852CD" w:rsidRPr="00CE4BF2">
        <w:rPr>
          <w:rFonts w:ascii="Verdana" w:hAnsi="Verdana" w:cs="Verdana"/>
          <w:sz w:val="18"/>
          <w:szCs w:val="18"/>
        </w:rPr>
        <w:t xml:space="preserve">ij </w:t>
      </w:r>
      <w:r w:rsidR="00D96F95" w:rsidRPr="00CE4BF2">
        <w:rPr>
          <w:rFonts w:ascii="Verdana" w:hAnsi="Verdana" w:cs="Verdana"/>
          <w:sz w:val="18"/>
          <w:szCs w:val="18"/>
        </w:rPr>
        <w:t>hoge uitzondering kan Pnyx geopend worden</w:t>
      </w:r>
      <w:r w:rsidR="0062147B" w:rsidRPr="00CE4BF2">
        <w:rPr>
          <w:rFonts w:ascii="Verdana" w:hAnsi="Verdana" w:cs="Verdana"/>
          <w:sz w:val="18"/>
          <w:szCs w:val="18"/>
        </w:rPr>
        <w:t xml:space="preserve"> in het weekend</w:t>
      </w:r>
      <w:r w:rsidR="00EA372B" w:rsidRPr="00CE4BF2">
        <w:rPr>
          <w:rFonts w:ascii="Verdana" w:hAnsi="Verdana" w:cs="Verdana"/>
          <w:sz w:val="18"/>
          <w:szCs w:val="18"/>
        </w:rPr>
        <w:t xml:space="preserve"> of op feestdagen</w:t>
      </w:r>
      <w:r w:rsidR="00B858F5" w:rsidRPr="00CE4BF2">
        <w:rPr>
          <w:rFonts w:ascii="Verdana" w:hAnsi="Verdana" w:cs="Verdana"/>
          <w:sz w:val="18"/>
          <w:szCs w:val="18"/>
        </w:rPr>
        <w:t xml:space="preserve">. Dit moet per e-mail </w:t>
      </w:r>
      <w:r w:rsidR="0062147B" w:rsidRPr="00CE4BF2">
        <w:rPr>
          <w:rFonts w:ascii="Verdana" w:hAnsi="Verdana" w:cs="Verdana"/>
          <w:sz w:val="18"/>
          <w:szCs w:val="18"/>
        </w:rPr>
        <w:t>aan</w:t>
      </w:r>
      <w:r w:rsidR="00B858F5" w:rsidRPr="00CE4BF2">
        <w:rPr>
          <w:rFonts w:ascii="Verdana" w:hAnsi="Verdana" w:cs="Verdana"/>
          <w:sz w:val="18"/>
          <w:szCs w:val="18"/>
        </w:rPr>
        <w:t>gevraagd worden via Pnyxbeheer, pnyxbeheer@uu.nl</w:t>
      </w:r>
      <w:r w:rsidR="0062147B" w:rsidRPr="00CE4BF2">
        <w:rPr>
          <w:rFonts w:ascii="Verdana" w:hAnsi="Verdana" w:cs="Verdana"/>
          <w:sz w:val="18"/>
          <w:szCs w:val="18"/>
        </w:rPr>
        <w:t xml:space="preserve">. De kosten </w:t>
      </w:r>
      <w:r w:rsidR="00D93FA5" w:rsidRPr="00CE4BF2">
        <w:rPr>
          <w:rFonts w:ascii="Verdana" w:hAnsi="Verdana" w:cs="Verdana"/>
          <w:sz w:val="18"/>
          <w:szCs w:val="18"/>
        </w:rPr>
        <w:t xml:space="preserve">voor weekend-openstelling </w:t>
      </w:r>
      <w:r w:rsidR="0062147B" w:rsidRPr="00CE4BF2">
        <w:rPr>
          <w:rFonts w:ascii="Verdana" w:hAnsi="Verdana" w:cs="Verdana"/>
          <w:sz w:val="18"/>
          <w:szCs w:val="18"/>
        </w:rPr>
        <w:t xml:space="preserve">bedragen </w:t>
      </w:r>
      <w:r w:rsidR="00D93FA5" w:rsidRPr="00CE4BF2">
        <w:rPr>
          <w:rFonts w:ascii="Verdana" w:hAnsi="Verdana" w:cs="Verdana"/>
          <w:sz w:val="18"/>
          <w:szCs w:val="18"/>
        </w:rPr>
        <w:t>€</w:t>
      </w:r>
      <w:r w:rsidR="00E82A5D" w:rsidRPr="00CE4BF2">
        <w:rPr>
          <w:rFonts w:ascii="Verdana" w:hAnsi="Verdana" w:cs="Verdana"/>
          <w:sz w:val="18"/>
          <w:szCs w:val="18"/>
        </w:rPr>
        <w:t xml:space="preserve">200,- </w:t>
      </w:r>
      <w:r w:rsidR="005E6B94">
        <w:rPr>
          <w:rFonts w:ascii="Verdana" w:hAnsi="Verdana" w:cs="Verdana"/>
          <w:sz w:val="18"/>
          <w:szCs w:val="18"/>
        </w:rPr>
        <w:t>incl.</w:t>
      </w:r>
      <w:r w:rsidR="00E52B04">
        <w:rPr>
          <w:rFonts w:ascii="Verdana" w:hAnsi="Verdana" w:cs="Verdana"/>
          <w:sz w:val="18"/>
          <w:szCs w:val="18"/>
        </w:rPr>
        <w:t xml:space="preserve"> </w:t>
      </w:r>
      <w:r w:rsidR="005E6B94">
        <w:rPr>
          <w:rFonts w:ascii="Verdana" w:hAnsi="Verdana" w:cs="Verdana"/>
          <w:sz w:val="18"/>
          <w:szCs w:val="18"/>
        </w:rPr>
        <w:t xml:space="preserve">21% </w:t>
      </w:r>
      <w:r w:rsidR="00E52B04">
        <w:rPr>
          <w:rFonts w:ascii="Verdana" w:hAnsi="Verdana" w:cs="Verdana"/>
          <w:sz w:val="18"/>
          <w:szCs w:val="18"/>
        </w:rPr>
        <w:t xml:space="preserve">btw </w:t>
      </w:r>
      <w:r w:rsidR="00E82A5D" w:rsidRPr="00CE4BF2">
        <w:rPr>
          <w:rFonts w:ascii="Verdana" w:hAnsi="Verdana" w:cs="Verdana"/>
          <w:sz w:val="18"/>
          <w:szCs w:val="18"/>
        </w:rPr>
        <w:t>voor zaterdag</w:t>
      </w:r>
      <w:r w:rsidRPr="00CE4BF2">
        <w:rPr>
          <w:rFonts w:ascii="Verdana" w:hAnsi="Verdana" w:cs="Verdana"/>
          <w:sz w:val="18"/>
          <w:szCs w:val="18"/>
        </w:rPr>
        <w:t>en</w:t>
      </w:r>
      <w:r w:rsidR="00E82A5D" w:rsidRPr="00CE4BF2">
        <w:rPr>
          <w:rFonts w:ascii="Verdana" w:hAnsi="Verdana" w:cs="Verdana"/>
          <w:sz w:val="18"/>
          <w:szCs w:val="18"/>
        </w:rPr>
        <w:t xml:space="preserve"> en </w:t>
      </w:r>
      <w:r w:rsidR="0081491B">
        <w:rPr>
          <w:rFonts w:ascii="Verdana" w:hAnsi="Verdana" w:cs="Verdana"/>
          <w:sz w:val="18"/>
          <w:szCs w:val="18"/>
        </w:rPr>
        <w:t>€</w:t>
      </w:r>
      <w:r w:rsidR="00E82A5D" w:rsidRPr="00CE4BF2">
        <w:rPr>
          <w:rFonts w:ascii="Verdana" w:hAnsi="Verdana" w:cs="Verdana"/>
          <w:sz w:val="18"/>
          <w:szCs w:val="18"/>
        </w:rPr>
        <w:t>225</w:t>
      </w:r>
      <w:r w:rsidR="005F652A" w:rsidRPr="00CE4BF2">
        <w:rPr>
          <w:rFonts w:ascii="Verdana" w:hAnsi="Verdana" w:cs="Verdana"/>
          <w:sz w:val="18"/>
          <w:szCs w:val="18"/>
        </w:rPr>
        <w:t xml:space="preserve">,- </w:t>
      </w:r>
      <w:r w:rsidR="005E6B94">
        <w:rPr>
          <w:rFonts w:ascii="Verdana" w:hAnsi="Verdana" w:cs="Verdana"/>
          <w:sz w:val="18"/>
          <w:szCs w:val="18"/>
        </w:rPr>
        <w:t>incl.</w:t>
      </w:r>
      <w:r w:rsidR="00E52B04">
        <w:rPr>
          <w:rFonts w:ascii="Verdana" w:hAnsi="Verdana" w:cs="Verdana"/>
          <w:sz w:val="18"/>
          <w:szCs w:val="18"/>
        </w:rPr>
        <w:t xml:space="preserve"> </w:t>
      </w:r>
      <w:r w:rsidR="005E6B94">
        <w:rPr>
          <w:rFonts w:ascii="Verdana" w:hAnsi="Verdana" w:cs="Verdana"/>
          <w:sz w:val="18"/>
          <w:szCs w:val="18"/>
        </w:rPr>
        <w:t xml:space="preserve">21% </w:t>
      </w:r>
      <w:r w:rsidR="00E52B04">
        <w:rPr>
          <w:rFonts w:ascii="Verdana" w:hAnsi="Verdana" w:cs="Verdana"/>
          <w:sz w:val="18"/>
          <w:szCs w:val="18"/>
        </w:rPr>
        <w:t xml:space="preserve">btw </w:t>
      </w:r>
      <w:r w:rsidR="005F652A" w:rsidRPr="00CE4BF2">
        <w:rPr>
          <w:rFonts w:ascii="Verdana" w:hAnsi="Verdana" w:cs="Verdana"/>
          <w:sz w:val="18"/>
          <w:szCs w:val="18"/>
        </w:rPr>
        <w:t>voor zondag</w:t>
      </w:r>
      <w:r w:rsidRPr="00CE4BF2">
        <w:rPr>
          <w:rFonts w:ascii="Verdana" w:hAnsi="Verdana" w:cs="Verdana"/>
          <w:sz w:val="18"/>
          <w:szCs w:val="18"/>
        </w:rPr>
        <w:t>en</w:t>
      </w:r>
      <w:r w:rsidR="005F652A" w:rsidRPr="00CE4BF2">
        <w:rPr>
          <w:rFonts w:ascii="Verdana" w:hAnsi="Verdana" w:cs="Verdana"/>
          <w:sz w:val="18"/>
          <w:szCs w:val="18"/>
        </w:rPr>
        <w:t>.</w:t>
      </w:r>
      <w:r w:rsidR="0062147B" w:rsidRPr="00CE4BF2">
        <w:rPr>
          <w:rFonts w:ascii="Verdana" w:hAnsi="Verdana" w:cs="Verdana"/>
          <w:sz w:val="18"/>
          <w:szCs w:val="18"/>
        </w:rPr>
        <w:t xml:space="preserve"> </w:t>
      </w:r>
      <w:r w:rsidR="0062147B" w:rsidRPr="00CE4BF2">
        <w:rPr>
          <w:rFonts w:ascii="Verdana" w:hAnsi="Verdana"/>
          <w:sz w:val="18"/>
          <w:szCs w:val="18"/>
        </w:rPr>
        <w:t xml:space="preserve">Wees wel op tijd, want </w:t>
      </w:r>
      <w:r w:rsidR="0022579F" w:rsidRPr="00CE4BF2">
        <w:rPr>
          <w:rFonts w:ascii="Verdana" w:hAnsi="Verdana"/>
          <w:sz w:val="18"/>
          <w:szCs w:val="18"/>
        </w:rPr>
        <w:t>FSC</w:t>
      </w:r>
      <w:r w:rsidR="0062147B" w:rsidRPr="00CE4BF2">
        <w:rPr>
          <w:rFonts w:ascii="Verdana" w:hAnsi="Verdana"/>
          <w:sz w:val="18"/>
          <w:szCs w:val="18"/>
        </w:rPr>
        <w:t xml:space="preserve"> security moet op tijd ingelicht kunnen worden.</w:t>
      </w:r>
      <w:r w:rsidR="00826343" w:rsidRPr="00CE4BF2">
        <w:rPr>
          <w:rFonts w:ascii="Verdana" w:hAnsi="Verdana"/>
          <w:sz w:val="18"/>
          <w:szCs w:val="18"/>
        </w:rPr>
        <w:t xml:space="preserve"> Tijdens de weekend-</w:t>
      </w:r>
      <w:r w:rsidR="000D3E4A" w:rsidRPr="00CE4BF2">
        <w:rPr>
          <w:rFonts w:ascii="Verdana" w:hAnsi="Verdana"/>
          <w:sz w:val="18"/>
          <w:szCs w:val="18"/>
        </w:rPr>
        <w:t>open</w:t>
      </w:r>
      <w:r w:rsidR="00826343" w:rsidRPr="00CE4BF2">
        <w:rPr>
          <w:rFonts w:ascii="Verdana" w:hAnsi="Verdana"/>
          <w:sz w:val="18"/>
          <w:szCs w:val="18"/>
        </w:rPr>
        <w:t>stelling</w:t>
      </w:r>
      <w:r w:rsidR="000D3E4A" w:rsidRPr="00CE4BF2">
        <w:rPr>
          <w:rFonts w:ascii="Verdana" w:hAnsi="Verdana"/>
          <w:sz w:val="18"/>
          <w:szCs w:val="18"/>
        </w:rPr>
        <w:t xml:space="preserve"> moet er altijd </w:t>
      </w:r>
      <w:r w:rsidR="000D3E4A" w:rsidRPr="00CE4BF2">
        <w:rPr>
          <w:rFonts w:ascii="Verdana" w:hAnsi="Verdana"/>
          <w:sz w:val="18"/>
          <w:szCs w:val="18"/>
        </w:rPr>
        <w:lastRenderedPageBreak/>
        <w:t>iemand van de verenig</w:t>
      </w:r>
      <w:r w:rsidR="00826343" w:rsidRPr="00CE4BF2">
        <w:rPr>
          <w:rFonts w:ascii="Verdana" w:hAnsi="Verdana"/>
          <w:sz w:val="18"/>
          <w:szCs w:val="18"/>
        </w:rPr>
        <w:t xml:space="preserve">ing </w:t>
      </w:r>
      <w:r w:rsidR="00EA372B" w:rsidRPr="00CE4BF2">
        <w:rPr>
          <w:rFonts w:ascii="Verdana" w:hAnsi="Verdana"/>
          <w:sz w:val="18"/>
          <w:szCs w:val="18"/>
        </w:rPr>
        <w:t xml:space="preserve">die de opening heeft aangevraagd </w:t>
      </w:r>
      <w:r w:rsidR="00826343" w:rsidRPr="00CE4BF2">
        <w:rPr>
          <w:rFonts w:ascii="Verdana" w:hAnsi="Verdana"/>
          <w:sz w:val="18"/>
          <w:szCs w:val="18"/>
        </w:rPr>
        <w:t>aanwezig zijn. H</w:t>
      </w:r>
      <w:r w:rsidR="00B858F5" w:rsidRPr="00CE4BF2">
        <w:rPr>
          <w:rFonts w:ascii="Verdana" w:hAnsi="Verdana"/>
          <w:sz w:val="18"/>
          <w:szCs w:val="18"/>
        </w:rPr>
        <w:t xml:space="preserve">et pand mag </w:t>
      </w:r>
      <w:r w:rsidR="005D537B">
        <w:rPr>
          <w:rFonts w:ascii="Verdana" w:hAnsi="Verdana"/>
          <w:sz w:val="18"/>
          <w:szCs w:val="18"/>
        </w:rPr>
        <w:t>niet onbem</w:t>
      </w:r>
      <w:r w:rsidR="00B259C1">
        <w:rPr>
          <w:rFonts w:ascii="Verdana" w:hAnsi="Verdana"/>
          <w:sz w:val="18"/>
          <w:szCs w:val="18"/>
        </w:rPr>
        <w:t>and</w:t>
      </w:r>
      <w:r w:rsidR="000D3E4A" w:rsidRPr="00CE4BF2">
        <w:rPr>
          <w:rFonts w:ascii="Verdana" w:hAnsi="Verdana"/>
          <w:sz w:val="18"/>
          <w:szCs w:val="18"/>
        </w:rPr>
        <w:t xml:space="preserve"> zijn.</w:t>
      </w:r>
      <w:r w:rsidR="00B858F5" w:rsidRPr="00CE4BF2">
        <w:rPr>
          <w:rFonts w:ascii="Verdana" w:hAnsi="Verdana"/>
          <w:sz w:val="18"/>
          <w:szCs w:val="18"/>
        </w:rPr>
        <w:t xml:space="preserve"> Indien </w:t>
      </w:r>
      <w:r w:rsidR="00EA372B" w:rsidRPr="00CE4BF2">
        <w:rPr>
          <w:rFonts w:ascii="Verdana" w:hAnsi="Verdana"/>
          <w:sz w:val="18"/>
          <w:szCs w:val="18"/>
        </w:rPr>
        <w:t>de activiteit</w:t>
      </w:r>
      <w:r w:rsidR="00B858F5" w:rsidRPr="00CE4BF2">
        <w:rPr>
          <w:rFonts w:ascii="Verdana" w:hAnsi="Verdana"/>
          <w:sz w:val="18"/>
          <w:szCs w:val="18"/>
        </w:rPr>
        <w:t xml:space="preserve"> eerder afloopt dan </w:t>
      </w:r>
      <w:r w:rsidR="00EA372B" w:rsidRPr="00CE4BF2">
        <w:rPr>
          <w:rFonts w:ascii="Verdana" w:hAnsi="Verdana"/>
          <w:sz w:val="18"/>
          <w:szCs w:val="18"/>
        </w:rPr>
        <w:t xml:space="preserve">aangegeven, </w:t>
      </w:r>
      <w:r w:rsidR="00B858F5" w:rsidRPr="00CE4BF2">
        <w:rPr>
          <w:rFonts w:ascii="Verdana" w:hAnsi="Verdana"/>
          <w:sz w:val="18"/>
          <w:szCs w:val="18"/>
        </w:rPr>
        <w:t xml:space="preserve">wordt dit door de vereniging </w:t>
      </w:r>
      <w:r w:rsidR="0013202F" w:rsidRPr="00CE4BF2">
        <w:rPr>
          <w:rFonts w:ascii="Verdana" w:hAnsi="Verdana"/>
          <w:sz w:val="18"/>
          <w:szCs w:val="18"/>
        </w:rPr>
        <w:t xml:space="preserve">telefonisch doorgeven aan FSC-Security, door te bellen </w:t>
      </w:r>
      <w:r w:rsidR="00143975">
        <w:rPr>
          <w:rFonts w:ascii="Verdana" w:hAnsi="Verdana"/>
          <w:sz w:val="18"/>
          <w:szCs w:val="18"/>
        </w:rPr>
        <w:t>via</w:t>
      </w:r>
      <w:r w:rsidR="0013202F" w:rsidRPr="00CE4BF2">
        <w:rPr>
          <w:rFonts w:ascii="Verdana" w:hAnsi="Verdana"/>
          <w:sz w:val="18"/>
          <w:szCs w:val="18"/>
        </w:rPr>
        <w:t xml:space="preserve"> (</w:t>
      </w:r>
      <w:r w:rsidR="00B858F5" w:rsidRPr="00CE4BF2">
        <w:rPr>
          <w:rFonts w:ascii="Verdana" w:hAnsi="Verdana"/>
          <w:sz w:val="18"/>
          <w:szCs w:val="18"/>
        </w:rPr>
        <w:t>030-253</w:t>
      </w:r>
      <w:r w:rsidR="0013202F" w:rsidRPr="00CE4BF2">
        <w:rPr>
          <w:rFonts w:ascii="Verdana" w:hAnsi="Verdana"/>
          <w:sz w:val="18"/>
          <w:szCs w:val="18"/>
        </w:rPr>
        <w:t>)</w:t>
      </w:r>
      <w:r w:rsidR="00B858F5" w:rsidRPr="00CE4BF2">
        <w:rPr>
          <w:rFonts w:ascii="Verdana" w:hAnsi="Verdana"/>
          <w:sz w:val="18"/>
          <w:szCs w:val="18"/>
        </w:rPr>
        <w:t xml:space="preserve">1300. </w:t>
      </w:r>
      <w:r w:rsidR="00143975">
        <w:rPr>
          <w:rFonts w:ascii="Verdana" w:hAnsi="Verdana"/>
          <w:sz w:val="18"/>
          <w:szCs w:val="18"/>
        </w:rPr>
        <w:t>FSC-Security sluit</w:t>
      </w:r>
      <w:r w:rsidRPr="00CE4BF2">
        <w:rPr>
          <w:rFonts w:ascii="Verdana" w:hAnsi="Verdana"/>
          <w:sz w:val="18"/>
          <w:szCs w:val="18"/>
        </w:rPr>
        <w:t xml:space="preserve"> Pnyx dan eerder.</w:t>
      </w:r>
      <w:r w:rsidR="0013202F" w:rsidRPr="00CE4BF2">
        <w:rPr>
          <w:rFonts w:ascii="Verdana" w:hAnsi="Verdana"/>
          <w:sz w:val="18"/>
          <w:szCs w:val="18"/>
        </w:rPr>
        <w:t xml:space="preserve"> Tot het moment waarop FSC-Security </w:t>
      </w:r>
      <w:r w:rsidR="006F45EF" w:rsidRPr="00CE4BF2">
        <w:rPr>
          <w:rFonts w:ascii="Verdana" w:hAnsi="Verdana"/>
          <w:sz w:val="18"/>
          <w:szCs w:val="18"/>
        </w:rPr>
        <w:t>aankomt,</w:t>
      </w:r>
      <w:r w:rsidR="0013202F" w:rsidRPr="00CE4BF2">
        <w:rPr>
          <w:rFonts w:ascii="Verdana" w:hAnsi="Verdana"/>
          <w:sz w:val="18"/>
          <w:szCs w:val="18"/>
        </w:rPr>
        <w:t xml:space="preserve"> moet iemand van de vereniging aanwezig blijven. </w:t>
      </w:r>
    </w:p>
    <w:p w:rsidR="000F63D6" w:rsidRDefault="000F63D6" w:rsidP="000F63D6">
      <w:pPr>
        <w:rPr>
          <w:rFonts w:ascii="Verdana" w:hAnsi="Verdana"/>
          <w:sz w:val="18"/>
          <w:szCs w:val="18"/>
        </w:rPr>
      </w:pPr>
    </w:p>
    <w:p w:rsidR="0062147B" w:rsidRPr="000F63D6" w:rsidRDefault="0062147B" w:rsidP="000F63D6">
      <w:pPr>
        <w:rPr>
          <w:rFonts w:ascii="Verdana" w:hAnsi="Verdana"/>
          <w:sz w:val="18"/>
          <w:szCs w:val="18"/>
        </w:rPr>
      </w:pPr>
      <w:r w:rsidRPr="00CE4BF2">
        <w:rPr>
          <w:rFonts w:ascii="Verdana" w:hAnsi="Verdana" w:cs="Verdana"/>
          <w:b/>
          <w:sz w:val="18"/>
          <w:szCs w:val="18"/>
        </w:rPr>
        <w:t xml:space="preserve">Aangepaste openingstijden </w:t>
      </w:r>
    </w:p>
    <w:p w:rsidR="0096792D" w:rsidRDefault="007B71F4" w:rsidP="003B7BDB">
      <w:pPr>
        <w:jc w:val="both"/>
        <w:rPr>
          <w:rFonts w:ascii="Verdana" w:hAnsi="Verdana" w:cs="Verdana"/>
          <w:sz w:val="18"/>
          <w:szCs w:val="18"/>
        </w:rPr>
      </w:pPr>
      <w:r w:rsidRPr="00CE4BF2">
        <w:rPr>
          <w:rFonts w:ascii="Verdana" w:hAnsi="Verdana" w:cs="Verdana"/>
          <w:sz w:val="18"/>
          <w:szCs w:val="18"/>
        </w:rPr>
        <w:t>Als algemene regel geldt dat Pnyx is gesloten als</w:t>
      </w:r>
      <w:r w:rsidR="00143975">
        <w:rPr>
          <w:rFonts w:ascii="Verdana" w:hAnsi="Verdana" w:cs="Verdana"/>
          <w:sz w:val="18"/>
          <w:szCs w:val="18"/>
        </w:rPr>
        <w:t xml:space="preserve"> de Universiteit Utrecht ook </w:t>
      </w:r>
      <w:r w:rsidRPr="00CE4BF2">
        <w:rPr>
          <w:rFonts w:ascii="Verdana" w:hAnsi="Verdana" w:cs="Verdana"/>
          <w:sz w:val="18"/>
          <w:szCs w:val="18"/>
        </w:rPr>
        <w:t>gesloten</w:t>
      </w:r>
      <w:r w:rsidR="00143975">
        <w:rPr>
          <w:rFonts w:ascii="Verdana" w:hAnsi="Verdana" w:cs="Verdana"/>
          <w:sz w:val="18"/>
          <w:szCs w:val="18"/>
        </w:rPr>
        <w:t xml:space="preserve"> is</w:t>
      </w:r>
      <w:r w:rsidRPr="00CE4BF2">
        <w:rPr>
          <w:rFonts w:ascii="Verdana" w:hAnsi="Verdana" w:cs="Verdana"/>
          <w:sz w:val="18"/>
          <w:szCs w:val="18"/>
        </w:rPr>
        <w:t xml:space="preserve">. </w:t>
      </w:r>
      <w:r w:rsidR="0062147B" w:rsidRPr="00CE4BF2">
        <w:rPr>
          <w:rFonts w:ascii="Verdana" w:hAnsi="Verdana" w:cs="Verdana"/>
          <w:sz w:val="18"/>
          <w:szCs w:val="18"/>
        </w:rPr>
        <w:t>Het is gebruikelijk dat het pand in ieder geval gesloten is tijdens de algemene feestdagen</w:t>
      </w:r>
      <w:r w:rsidR="0096792D" w:rsidRPr="00CE4BF2">
        <w:rPr>
          <w:rFonts w:ascii="Verdana" w:hAnsi="Verdana" w:cs="Verdana"/>
          <w:sz w:val="18"/>
          <w:szCs w:val="18"/>
        </w:rPr>
        <w:t>, verplichte brugdagen</w:t>
      </w:r>
      <w:r w:rsidR="0062147B" w:rsidRPr="00CE4BF2">
        <w:rPr>
          <w:rFonts w:ascii="Verdana" w:hAnsi="Verdana" w:cs="Verdana"/>
          <w:sz w:val="18"/>
          <w:szCs w:val="18"/>
        </w:rPr>
        <w:t xml:space="preserve"> en de </w:t>
      </w:r>
      <w:r w:rsidR="003933A8">
        <w:rPr>
          <w:rFonts w:ascii="Verdana" w:hAnsi="Verdana" w:cs="Verdana"/>
          <w:sz w:val="18"/>
          <w:szCs w:val="18"/>
        </w:rPr>
        <w:t>dagen tussen Kerst en Nieuwjaar</w:t>
      </w:r>
      <w:r w:rsidR="00143975">
        <w:rPr>
          <w:rFonts w:ascii="Verdana" w:hAnsi="Verdana" w:cs="Verdana"/>
          <w:sz w:val="18"/>
          <w:szCs w:val="18"/>
        </w:rPr>
        <w:t>. Daarover</w:t>
      </w:r>
      <w:r w:rsidRPr="00CE4BF2">
        <w:rPr>
          <w:rFonts w:ascii="Verdana" w:hAnsi="Verdana" w:cs="Verdana"/>
          <w:sz w:val="18"/>
          <w:szCs w:val="18"/>
        </w:rPr>
        <w:t xml:space="preserve"> worden de organisaties per mail geïnformeerd.</w:t>
      </w:r>
    </w:p>
    <w:p w:rsidR="005A411F" w:rsidRDefault="005A411F" w:rsidP="003B7BDB">
      <w:pPr>
        <w:jc w:val="both"/>
        <w:rPr>
          <w:rFonts w:ascii="Verdana" w:hAnsi="Verdana" w:cs="Verdana"/>
          <w:sz w:val="18"/>
          <w:szCs w:val="18"/>
        </w:rPr>
      </w:pPr>
    </w:p>
    <w:p w:rsidR="005A411F" w:rsidRPr="00CE4BF2" w:rsidRDefault="005A411F" w:rsidP="003B7BDB">
      <w:pPr>
        <w:jc w:val="both"/>
        <w:rPr>
          <w:rFonts w:ascii="Verdana" w:hAnsi="Verdana" w:cs="Verdana"/>
          <w:sz w:val="18"/>
          <w:szCs w:val="18"/>
        </w:rPr>
      </w:pPr>
      <w:r w:rsidRPr="0095367E">
        <w:rPr>
          <w:rFonts w:ascii="Verdana" w:hAnsi="Verdana" w:cs="Verdana"/>
          <w:sz w:val="18"/>
          <w:szCs w:val="18"/>
        </w:rPr>
        <w:t>Pnyx is met kerst gesloten. Dit is</w:t>
      </w:r>
      <w:r>
        <w:rPr>
          <w:rFonts w:ascii="Verdana" w:hAnsi="Verdana" w:cs="Verdana"/>
          <w:sz w:val="18"/>
          <w:szCs w:val="18"/>
        </w:rPr>
        <w:t xml:space="preserve"> van maandag 26 december 2016</w:t>
      </w:r>
      <w:r w:rsidRPr="0095367E">
        <w:rPr>
          <w:rFonts w:ascii="Verdana" w:hAnsi="Verdana" w:cs="Verdana"/>
          <w:sz w:val="18"/>
          <w:szCs w:val="18"/>
        </w:rPr>
        <w:t xml:space="preserve"> tot en met </w:t>
      </w:r>
      <w:r>
        <w:rPr>
          <w:rFonts w:ascii="Verdana" w:hAnsi="Verdana" w:cs="Verdana"/>
          <w:sz w:val="18"/>
          <w:szCs w:val="18"/>
        </w:rPr>
        <w:t xml:space="preserve">zondag </w:t>
      </w:r>
      <w:r w:rsidRPr="0095367E">
        <w:rPr>
          <w:rFonts w:ascii="Verdana" w:hAnsi="Verdana" w:cs="Verdana"/>
          <w:sz w:val="18"/>
          <w:szCs w:val="18"/>
        </w:rPr>
        <w:t xml:space="preserve">1 januari </w:t>
      </w:r>
      <w:r>
        <w:rPr>
          <w:rFonts w:ascii="Verdana" w:hAnsi="Verdana" w:cs="Verdana"/>
          <w:sz w:val="18"/>
          <w:szCs w:val="18"/>
        </w:rPr>
        <w:t>2017</w:t>
      </w:r>
      <w:r w:rsidRPr="0095367E">
        <w:rPr>
          <w:rFonts w:ascii="Verdana" w:hAnsi="Verdana" w:cs="Verdana"/>
          <w:sz w:val="18"/>
          <w:szCs w:val="18"/>
        </w:rPr>
        <w:t>. In de zomer is Pnyx</w:t>
      </w:r>
      <w:r>
        <w:rPr>
          <w:rFonts w:ascii="Verdana" w:hAnsi="Verdana" w:cs="Verdana"/>
          <w:sz w:val="18"/>
          <w:szCs w:val="18"/>
        </w:rPr>
        <w:t xml:space="preserve"> enkele weken beperkt </w:t>
      </w:r>
      <w:r w:rsidRPr="0095367E">
        <w:rPr>
          <w:rFonts w:ascii="Verdana" w:hAnsi="Verdana" w:cs="Verdana"/>
          <w:sz w:val="18"/>
          <w:szCs w:val="18"/>
        </w:rPr>
        <w:t>geopend van 08.00-17.00 uur</w:t>
      </w:r>
      <w:r w:rsidR="003933A8">
        <w:rPr>
          <w:rFonts w:ascii="Verdana" w:hAnsi="Verdana" w:cs="Verdana"/>
          <w:sz w:val="18"/>
          <w:szCs w:val="18"/>
        </w:rPr>
        <w:t>.</w:t>
      </w:r>
      <w:r>
        <w:rPr>
          <w:rFonts w:ascii="Verdana" w:hAnsi="Verdana" w:cs="Verdana"/>
          <w:sz w:val="18"/>
          <w:szCs w:val="18"/>
        </w:rPr>
        <w:t xml:space="preserve"> </w:t>
      </w:r>
      <w:r w:rsidR="003933A8" w:rsidRPr="00CE4BF2">
        <w:rPr>
          <w:rFonts w:ascii="Verdana" w:hAnsi="Verdana" w:cs="Verdana"/>
          <w:sz w:val="18"/>
          <w:szCs w:val="18"/>
        </w:rPr>
        <w:t xml:space="preserve">Precieze informatie </w:t>
      </w:r>
      <w:r w:rsidR="003933A8">
        <w:rPr>
          <w:rFonts w:ascii="Verdana" w:hAnsi="Verdana" w:cs="Verdana"/>
          <w:sz w:val="18"/>
          <w:szCs w:val="18"/>
        </w:rPr>
        <w:t>over de data</w:t>
      </w:r>
      <w:r w:rsidR="003933A8" w:rsidRPr="00CE4BF2">
        <w:rPr>
          <w:rFonts w:ascii="Verdana" w:hAnsi="Verdana" w:cs="Verdana"/>
          <w:sz w:val="18"/>
          <w:szCs w:val="18"/>
        </w:rPr>
        <w:t xml:space="preserve"> vind je in het jaarrooster</w:t>
      </w:r>
      <w:r w:rsidRPr="0095367E">
        <w:rPr>
          <w:rFonts w:ascii="Verdana" w:hAnsi="Verdana" w:cs="Verdana"/>
          <w:sz w:val="18"/>
          <w:szCs w:val="18"/>
        </w:rPr>
        <w:t>. De portie</w:t>
      </w:r>
      <w:r>
        <w:rPr>
          <w:rFonts w:ascii="Verdana" w:hAnsi="Verdana" w:cs="Verdana"/>
          <w:sz w:val="18"/>
          <w:szCs w:val="18"/>
        </w:rPr>
        <w:t>rs zijn tijdens de zomerperiode</w:t>
      </w:r>
      <w:r w:rsidRPr="0095367E">
        <w:rPr>
          <w:rFonts w:ascii="Verdana" w:hAnsi="Verdana" w:cs="Verdana"/>
          <w:sz w:val="18"/>
          <w:szCs w:val="18"/>
        </w:rPr>
        <w:t xml:space="preserve"> slechts in zeer beperkte mate aanwezig.</w:t>
      </w:r>
      <w:r w:rsidRPr="00CE4BF2">
        <w:rPr>
          <w:rFonts w:ascii="Verdana" w:hAnsi="Verdana" w:cs="Verdana"/>
          <w:sz w:val="18"/>
          <w:szCs w:val="18"/>
        </w:rPr>
        <w:t xml:space="preserve"> </w:t>
      </w:r>
    </w:p>
    <w:p w:rsidR="00FF0432" w:rsidRPr="00CE4BF2" w:rsidRDefault="00FF0432" w:rsidP="00AB3621">
      <w:pPr>
        <w:rPr>
          <w:rFonts w:ascii="Verdana" w:hAnsi="Verdana" w:cs="Verdana"/>
          <w:sz w:val="18"/>
          <w:szCs w:val="18"/>
        </w:rPr>
      </w:pPr>
    </w:p>
    <w:p w:rsidR="003551B2" w:rsidRPr="00CE4BF2" w:rsidRDefault="003551B2" w:rsidP="00AB3621">
      <w:pPr>
        <w:rPr>
          <w:rFonts w:ascii="Verdana" w:hAnsi="Verdana" w:cs="Verdana"/>
          <w:b/>
          <w:sz w:val="18"/>
          <w:szCs w:val="18"/>
        </w:rPr>
      </w:pPr>
      <w:r w:rsidRPr="00CE4BF2">
        <w:rPr>
          <w:rFonts w:ascii="Verdana" w:hAnsi="Verdana" w:cs="Verdana"/>
          <w:b/>
          <w:sz w:val="18"/>
          <w:szCs w:val="18"/>
        </w:rPr>
        <w:t>Vergaderzalen</w:t>
      </w:r>
    </w:p>
    <w:p w:rsidR="00620561" w:rsidRPr="00620561" w:rsidRDefault="0090706B" w:rsidP="00620561">
      <w:pPr>
        <w:jc w:val="both"/>
        <w:rPr>
          <w:rFonts w:ascii="Verdana" w:hAnsi="Verdana" w:cs="Verdana"/>
          <w:color w:val="FF0000"/>
          <w:sz w:val="18"/>
          <w:szCs w:val="18"/>
        </w:rPr>
      </w:pPr>
      <w:r w:rsidRPr="003933A8">
        <w:rPr>
          <w:rFonts w:ascii="Verdana" w:hAnsi="Verdana" w:cs="Verdana"/>
          <w:sz w:val="18"/>
          <w:szCs w:val="18"/>
        </w:rPr>
        <w:t>Pnyx beschikt over drie</w:t>
      </w:r>
      <w:r w:rsidR="003551B2" w:rsidRPr="003933A8">
        <w:rPr>
          <w:rFonts w:ascii="Verdana" w:hAnsi="Verdana" w:cs="Verdana"/>
          <w:sz w:val="18"/>
          <w:szCs w:val="18"/>
        </w:rPr>
        <w:t xml:space="preserve"> vergaderzalen. Deze kunnen </w:t>
      </w:r>
      <w:r w:rsidR="007C151B" w:rsidRPr="003933A8">
        <w:rPr>
          <w:rFonts w:ascii="Verdana" w:hAnsi="Verdana" w:cs="Verdana"/>
          <w:sz w:val="18"/>
          <w:szCs w:val="18"/>
        </w:rPr>
        <w:t>door</w:t>
      </w:r>
      <w:r w:rsidR="003551B2" w:rsidRPr="003933A8">
        <w:rPr>
          <w:rFonts w:ascii="Verdana" w:hAnsi="Verdana" w:cs="Verdana"/>
          <w:sz w:val="18"/>
          <w:szCs w:val="18"/>
        </w:rPr>
        <w:t xml:space="preserve"> </w:t>
      </w:r>
      <w:r w:rsidR="00305869" w:rsidRPr="003933A8">
        <w:rPr>
          <w:rFonts w:ascii="Verdana" w:hAnsi="Verdana" w:cs="Verdana"/>
          <w:sz w:val="18"/>
          <w:szCs w:val="18"/>
        </w:rPr>
        <w:t xml:space="preserve">interne </w:t>
      </w:r>
      <w:r w:rsidR="003551B2" w:rsidRPr="003933A8">
        <w:rPr>
          <w:rFonts w:ascii="Verdana" w:hAnsi="Verdana" w:cs="Verdana"/>
          <w:sz w:val="18"/>
          <w:szCs w:val="18"/>
        </w:rPr>
        <w:t>organisaties gebruikt</w:t>
      </w:r>
      <w:r w:rsidR="00143975">
        <w:rPr>
          <w:rFonts w:ascii="Verdana" w:hAnsi="Verdana" w:cs="Verdana"/>
          <w:sz w:val="18"/>
          <w:szCs w:val="18"/>
        </w:rPr>
        <w:t xml:space="preserve"> worden van 8:00 tot 21</w:t>
      </w:r>
      <w:r w:rsidR="007C151B" w:rsidRPr="003933A8">
        <w:rPr>
          <w:rFonts w:ascii="Verdana" w:hAnsi="Verdana" w:cs="Verdana"/>
          <w:sz w:val="18"/>
          <w:szCs w:val="18"/>
        </w:rPr>
        <w:t>:</w:t>
      </w:r>
      <w:r w:rsidR="00B858F5" w:rsidRPr="003933A8">
        <w:rPr>
          <w:rFonts w:ascii="Verdana" w:hAnsi="Verdana" w:cs="Verdana"/>
          <w:sz w:val="18"/>
          <w:szCs w:val="18"/>
        </w:rPr>
        <w:t xml:space="preserve">00 uur. </w:t>
      </w:r>
      <w:r w:rsidR="00BB5263">
        <w:rPr>
          <w:rFonts w:ascii="Verdana" w:hAnsi="Verdana" w:cs="Verdana"/>
          <w:sz w:val="18"/>
          <w:szCs w:val="18"/>
        </w:rPr>
        <w:t>De portiers</w:t>
      </w:r>
      <w:r w:rsidR="005A411F" w:rsidRPr="003933A8">
        <w:rPr>
          <w:rFonts w:ascii="Verdana" w:hAnsi="Verdana" w:cs="Verdana"/>
          <w:sz w:val="18"/>
          <w:szCs w:val="18"/>
        </w:rPr>
        <w:t xml:space="preserve"> beheren</w:t>
      </w:r>
      <w:r w:rsidR="00D572AF" w:rsidRPr="003933A8">
        <w:rPr>
          <w:rFonts w:ascii="Verdana" w:hAnsi="Verdana" w:cs="Verdana"/>
          <w:sz w:val="18"/>
          <w:szCs w:val="18"/>
        </w:rPr>
        <w:t xml:space="preserve"> het vergaderschema. </w:t>
      </w:r>
      <w:r w:rsidR="00620561" w:rsidRPr="00620561">
        <w:rPr>
          <w:rFonts w:ascii="Verdana" w:hAnsi="Verdana" w:cs="Garamond"/>
          <w:color w:val="000000"/>
          <w:sz w:val="18"/>
          <w:szCs w:val="18"/>
        </w:rPr>
        <w:t>Het reserveren van vergaderzalen in Pnyx kan via</w:t>
      </w:r>
      <w:r w:rsidR="005217E9">
        <w:rPr>
          <w:rFonts w:ascii="Verdana" w:hAnsi="Verdana" w:cs="Garamond"/>
          <w:color w:val="000000"/>
          <w:sz w:val="18"/>
          <w:szCs w:val="18"/>
        </w:rPr>
        <w:t xml:space="preserve"> de portier</w:t>
      </w:r>
      <w:r w:rsidR="00B259C1">
        <w:rPr>
          <w:rFonts w:ascii="Verdana" w:hAnsi="Verdana" w:cs="Garamond"/>
          <w:color w:val="000000"/>
          <w:sz w:val="18"/>
          <w:szCs w:val="18"/>
        </w:rPr>
        <w:t xml:space="preserve">; </w:t>
      </w:r>
      <w:hyperlink r:id="rId12" w:history="1">
        <w:r w:rsidR="005217E9" w:rsidRPr="00CB2AAA">
          <w:rPr>
            <w:rStyle w:val="Hyperlink"/>
            <w:rFonts w:cs="Garamond"/>
            <w:sz w:val="18"/>
            <w:szCs w:val="18"/>
          </w:rPr>
          <w:t>pnyxportier@uu.nl</w:t>
        </w:r>
      </w:hyperlink>
      <w:r w:rsidR="005217E9">
        <w:rPr>
          <w:rFonts w:ascii="Verdana" w:hAnsi="Verdana" w:cs="Garamond"/>
          <w:color w:val="000000"/>
          <w:sz w:val="18"/>
          <w:szCs w:val="18"/>
        </w:rPr>
        <w:t xml:space="preserve">. Er wordt gewerkt aan een </w:t>
      </w:r>
      <w:r w:rsidR="00B259C1">
        <w:rPr>
          <w:rFonts w:ascii="Verdana" w:hAnsi="Verdana" w:cs="Garamond"/>
          <w:color w:val="000000"/>
          <w:sz w:val="18"/>
          <w:szCs w:val="18"/>
        </w:rPr>
        <w:t>nieuw reserverings</w:t>
      </w:r>
      <w:r w:rsidR="005217E9">
        <w:rPr>
          <w:rFonts w:ascii="Verdana" w:hAnsi="Verdana" w:cs="Garamond"/>
          <w:color w:val="000000"/>
          <w:sz w:val="18"/>
          <w:szCs w:val="18"/>
        </w:rPr>
        <w:t>systeem, meer informatie volgt.</w:t>
      </w:r>
    </w:p>
    <w:p w:rsidR="007D7EA0" w:rsidRPr="00CE4BF2" w:rsidRDefault="007D7EA0" w:rsidP="003B7BDB">
      <w:pPr>
        <w:jc w:val="both"/>
        <w:rPr>
          <w:rFonts w:ascii="Verdana" w:hAnsi="Verdana" w:cs="Verdana"/>
          <w:sz w:val="18"/>
          <w:szCs w:val="18"/>
        </w:rPr>
      </w:pPr>
    </w:p>
    <w:p w:rsidR="00BB5263" w:rsidRDefault="003551B2" w:rsidP="003B7BDB">
      <w:pPr>
        <w:jc w:val="both"/>
        <w:rPr>
          <w:rFonts w:ascii="Verdana" w:hAnsi="Verdana" w:cs="Verdana"/>
          <w:sz w:val="18"/>
          <w:szCs w:val="18"/>
        </w:rPr>
      </w:pPr>
      <w:r w:rsidRPr="00CE4BF2">
        <w:rPr>
          <w:rFonts w:ascii="Verdana" w:hAnsi="Verdana" w:cs="Verdana"/>
          <w:sz w:val="18"/>
          <w:szCs w:val="18"/>
        </w:rPr>
        <w:t>Op maandag</w:t>
      </w:r>
      <w:r w:rsidR="00143975">
        <w:rPr>
          <w:rFonts w:ascii="Verdana" w:hAnsi="Verdana" w:cs="Verdana"/>
          <w:sz w:val="18"/>
          <w:szCs w:val="18"/>
        </w:rPr>
        <w:t>-</w:t>
      </w:r>
      <w:r w:rsidRPr="00CE4BF2">
        <w:rPr>
          <w:rFonts w:ascii="Verdana" w:hAnsi="Verdana" w:cs="Verdana"/>
          <w:sz w:val="18"/>
          <w:szCs w:val="18"/>
        </w:rPr>
        <w:t>, dinsdag</w:t>
      </w:r>
      <w:r w:rsidR="00143975">
        <w:rPr>
          <w:rFonts w:ascii="Verdana" w:hAnsi="Verdana" w:cs="Verdana"/>
          <w:sz w:val="18"/>
          <w:szCs w:val="18"/>
        </w:rPr>
        <w:t>-</w:t>
      </w:r>
      <w:r w:rsidRPr="00CE4BF2">
        <w:rPr>
          <w:rFonts w:ascii="Verdana" w:hAnsi="Verdana" w:cs="Verdana"/>
          <w:sz w:val="18"/>
          <w:szCs w:val="18"/>
        </w:rPr>
        <w:t>, woensdag</w:t>
      </w:r>
      <w:r w:rsidR="00143975">
        <w:rPr>
          <w:rFonts w:ascii="Verdana" w:hAnsi="Verdana" w:cs="Verdana"/>
          <w:sz w:val="18"/>
          <w:szCs w:val="18"/>
        </w:rPr>
        <w:t>-</w:t>
      </w:r>
      <w:r w:rsidRPr="00CE4BF2">
        <w:rPr>
          <w:rFonts w:ascii="Verdana" w:hAnsi="Verdana" w:cs="Verdana"/>
          <w:sz w:val="18"/>
          <w:szCs w:val="18"/>
        </w:rPr>
        <w:t xml:space="preserve"> en donderdagavond is het voor externe organisaties </w:t>
      </w:r>
      <w:r w:rsidR="00296D15" w:rsidRPr="00CE4BF2">
        <w:rPr>
          <w:rFonts w:ascii="Verdana" w:hAnsi="Verdana" w:cs="Verdana"/>
          <w:sz w:val="18"/>
          <w:szCs w:val="18"/>
        </w:rPr>
        <w:t>mogelijk een zaal na 18</w:t>
      </w:r>
      <w:r w:rsidRPr="00CE4BF2">
        <w:rPr>
          <w:rFonts w:ascii="Verdana" w:hAnsi="Verdana" w:cs="Verdana"/>
          <w:sz w:val="18"/>
          <w:szCs w:val="18"/>
        </w:rPr>
        <w:t>.00 uur te reserveren. A</w:t>
      </w:r>
      <w:r w:rsidR="00296D15" w:rsidRPr="00CE4BF2">
        <w:rPr>
          <w:rFonts w:ascii="Verdana" w:hAnsi="Verdana" w:cs="Verdana"/>
          <w:sz w:val="18"/>
          <w:szCs w:val="18"/>
        </w:rPr>
        <w:t>ls een externe organisatie na 18</w:t>
      </w:r>
      <w:r w:rsidRPr="00CE4BF2">
        <w:rPr>
          <w:rFonts w:ascii="Verdana" w:hAnsi="Verdana" w:cs="Verdana"/>
          <w:sz w:val="18"/>
          <w:szCs w:val="18"/>
        </w:rPr>
        <w:t>.00 uur een</w:t>
      </w:r>
      <w:r w:rsidR="0013202F" w:rsidRPr="00CE4BF2">
        <w:rPr>
          <w:rFonts w:ascii="Verdana" w:hAnsi="Verdana" w:cs="Verdana"/>
          <w:sz w:val="18"/>
          <w:szCs w:val="18"/>
        </w:rPr>
        <w:t xml:space="preserve"> zaaltje heeft gereserveerd, laat de portier de organisatie van de activiteit binnen. De externe organisatie zal zelf bij de ingang aanwezig moeten zijn en toezien dat haar leden en gasten naar binnen kunnen</w:t>
      </w:r>
      <w:r w:rsidR="005F652A" w:rsidRPr="00CE4BF2">
        <w:rPr>
          <w:rFonts w:ascii="Verdana" w:hAnsi="Verdana" w:cs="Verdana"/>
          <w:sz w:val="18"/>
          <w:szCs w:val="18"/>
        </w:rPr>
        <w:t>.</w:t>
      </w:r>
      <w:r w:rsidRPr="00CE4BF2">
        <w:rPr>
          <w:rFonts w:ascii="Verdana" w:hAnsi="Verdana" w:cs="Verdana"/>
          <w:sz w:val="18"/>
          <w:szCs w:val="18"/>
        </w:rPr>
        <w:t xml:space="preserve"> </w:t>
      </w:r>
      <w:r w:rsidR="00BB5263" w:rsidRPr="00CE4BF2">
        <w:rPr>
          <w:rFonts w:ascii="Verdana" w:hAnsi="Verdana" w:cs="Verdana"/>
          <w:sz w:val="18"/>
          <w:szCs w:val="18"/>
        </w:rPr>
        <w:t>Op vrijdagavond kunnen externen geen zaaltje reserveren, alleen internen</w:t>
      </w:r>
      <w:r w:rsidR="00BB5263">
        <w:rPr>
          <w:rFonts w:ascii="Verdana" w:hAnsi="Verdana" w:cs="Verdana"/>
          <w:sz w:val="18"/>
          <w:szCs w:val="18"/>
        </w:rPr>
        <w:t xml:space="preserve"> kunnen dit</w:t>
      </w:r>
      <w:r w:rsidR="00143975">
        <w:rPr>
          <w:rFonts w:ascii="Verdana" w:hAnsi="Verdana" w:cs="Verdana"/>
          <w:sz w:val="18"/>
          <w:szCs w:val="18"/>
        </w:rPr>
        <w:t xml:space="preserve"> tot 21</w:t>
      </w:r>
      <w:r w:rsidR="00BB5263" w:rsidRPr="00CE4BF2">
        <w:rPr>
          <w:rFonts w:ascii="Verdana" w:hAnsi="Verdana" w:cs="Verdana"/>
          <w:sz w:val="18"/>
          <w:szCs w:val="18"/>
        </w:rPr>
        <w:t>.00 uur</w:t>
      </w:r>
      <w:r w:rsidR="00143975">
        <w:rPr>
          <w:rFonts w:ascii="Verdana" w:hAnsi="Verdana" w:cs="Verdana"/>
          <w:sz w:val="18"/>
          <w:szCs w:val="18"/>
        </w:rPr>
        <w:t>.</w:t>
      </w:r>
    </w:p>
    <w:p w:rsidR="0046437E" w:rsidRDefault="0046437E" w:rsidP="003B7BDB">
      <w:pPr>
        <w:jc w:val="both"/>
        <w:rPr>
          <w:rFonts w:ascii="Verdana" w:hAnsi="Verdana" w:cs="Verdana"/>
          <w:sz w:val="18"/>
          <w:szCs w:val="18"/>
        </w:rPr>
      </w:pPr>
    </w:p>
    <w:p w:rsidR="0046437E" w:rsidRDefault="0046437E" w:rsidP="003B7BDB">
      <w:pPr>
        <w:jc w:val="both"/>
        <w:rPr>
          <w:rFonts w:ascii="Verdana" w:hAnsi="Verdana" w:cs="Verdana"/>
          <w:sz w:val="18"/>
          <w:szCs w:val="18"/>
        </w:rPr>
      </w:pPr>
      <w:r>
        <w:rPr>
          <w:rFonts w:ascii="Verdana" w:hAnsi="Verdana" w:cs="Verdana"/>
          <w:sz w:val="18"/>
          <w:szCs w:val="18"/>
        </w:rPr>
        <w:t>De capaciteit van de zalen is als volgt:</w:t>
      </w:r>
    </w:p>
    <w:p w:rsidR="0046437E" w:rsidRDefault="0046437E" w:rsidP="003B7BDB">
      <w:pPr>
        <w:jc w:val="both"/>
        <w:rPr>
          <w:rFonts w:ascii="Verdana" w:hAnsi="Verdana" w:cs="Verdana"/>
          <w:sz w:val="18"/>
          <w:szCs w:val="18"/>
        </w:rPr>
      </w:pPr>
      <w:r>
        <w:rPr>
          <w:rFonts w:ascii="Verdana" w:hAnsi="Verdana" w:cs="Verdana"/>
          <w:sz w:val="18"/>
          <w:szCs w:val="18"/>
        </w:rPr>
        <w:t>Kleine zaal: Groepen tot 10 personen</w:t>
      </w:r>
    </w:p>
    <w:p w:rsidR="0046437E" w:rsidRDefault="0046437E" w:rsidP="003B7BDB">
      <w:pPr>
        <w:jc w:val="both"/>
        <w:rPr>
          <w:rFonts w:ascii="Verdana" w:hAnsi="Verdana" w:cs="Verdana"/>
          <w:sz w:val="18"/>
          <w:szCs w:val="18"/>
        </w:rPr>
      </w:pPr>
      <w:r>
        <w:rPr>
          <w:rFonts w:ascii="Verdana" w:hAnsi="Verdana" w:cs="Verdana"/>
          <w:sz w:val="18"/>
          <w:szCs w:val="18"/>
        </w:rPr>
        <w:t>Tuinzaal: Groepen tot 20 personen</w:t>
      </w:r>
    </w:p>
    <w:p w:rsidR="0046437E" w:rsidRDefault="0046437E" w:rsidP="003B7BDB">
      <w:pPr>
        <w:jc w:val="both"/>
        <w:rPr>
          <w:rFonts w:ascii="Verdana" w:hAnsi="Verdana" w:cs="Verdana"/>
          <w:sz w:val="18"/>
          <w:szCs w:val="18"/>
        </w:rPr>
      </w:pPr>
      <w:r>
        <w:rPr>
          <w:rFonts w:ascii="Verdana" w:hAnsi="Verdana" w:cs="Verdana"/>
          <w:sz w:val="18"/>
          <w:szCs w:val="18"/>
        </w:rPr>
        <w:t>Grote Zaal: Groepen tot 25 personen</w:t>
      </w:r>
    </w:p>
    <w:p w:rsidR="00BB5263" w:rsidRDefault="00BB5263" w:rsidP="003B7BDB">
      <w:pPr>
        <w:jc w:val="both"/>
        <w:rPr>
          <w:rFonts w:ascii="Verdana" w:hAnsi="Verdana" w:cs="Verdana"/>
          <w:sz w:val="18"/>
          <w:szCs w:val="18"/>
        </w:rPr>
      </w:pPr>
    </w:p>
    <w:p w:rsidR="0046437E" w:rsidRDefault="0046437E" w:rsidP="003B7BDB">
      <w:pPr>
        <w:jc w:val="both"/>
        <w:rPr>
          <w:rFonts w:ascii="Verdana" w:hAnsi="Verdana" w:cs="Helvetica"/>
          <w:color w:val="212121"/>
          <w:sz w:val="18"/>
          <w:szCs w:val="18"/>
        </w:rPr>
      </w:pPr>
      <w:proofErr w:type="spellStart"/>
      <w:r w:rsidRPr="0046437E">
        <w:rPr>
          <w:rFonts w:ascii="Verdana" w:hAnsi="Verdana" w:cs="Helvetica"/>
          <w:color w:val="212121"/>
          <w:sz w:val="18"/>
          <w:szCs w:val="18"/>
        </w:rPr>
        <w:t>ALV's</w:t>
      </w:r>
      <w:proofErr w:type="spellEnd"/>
      <w:r>
        <w:rPr>
          <w:rFonts w:ascii="Verdana" w:hAnsi="Verdana" w:cs="Helvetica"/>
          <w:color w:val="212121"/>
          <w:sz w:val="18"/>
          <w:szCs w:val="18"/>
        </w:rPr>
        <w:t xml:space="preserve"> (of andere vergaderingen) van meer dan </w:t>
      </w:r>
      <w:r w:rsidRPr="0046437E">
        <w:rPr>
          <w:rFonts w:ascii="Verdana" w:hAnsi="Verdana" w:cs="Helvetica"/>
          <w:color w:val="212121"/>
          <w:sz w:val="18"/>
          <w:szCs w:val="18"/>
        </w:rPr>
        <w:t xml:space="preserve">25 personen </w:t>
      </w:r>
      <w:r>
        <w:rPr>
          <w:rFonts w:ascii="Verdana" w:hAnsi="Verdana" w:cs="Helvetica"/>
          <w:color w:val="212121"/>
          <w:sz w:val="18"/>
          <w:szCs w:val="18"/>
        </w:rPr>
        <w:t xml:space="preserve">zijn </w:t>
      </w:r>
      <w:r w:rsidRPr="0046437E">
        <w:rPr>
          <w:rFonts w:ascii="Verdana" w:hAnsi="Verdana" w:cs="Helvetica"/>
          <w:b/>
          <w:bCs/>
          <w:color w:val="212121"/>
          <w:sz w:val="18"/>
          <w:szCs w:val="18"/>
        </w:rPr>
        <w:t>niet</w:t>
      </w:r>
      <w:r w:rsidRPr="0046437E">
        <w:rPr>
          <w:rFonts w:ascii="Verdana" w:hAnsi="Verdana" w:cs="Helvetica"/>
          <w:color w:val="212121"/>
          <w:sz w:val="18"/>
          <w:szCs w:val="18"/>
        </w:rPr>
        <w:t xml:space="preserve"> toegestaan in Pnyx. Een alternatieve locatie op de Uithof is hiervoor geregeld. Erkende verenigingen mogen </w:t>
      </w:r>
      <w:r w:rsidR="00143975">
        <w:rPr>
          <w:rFonts w:ascii="Verdana" w:hAnsi="Verdana" w:cs="Helvetica"/>
          <w:color w:val="212121"/>
          <w:sz w:val="18"/>
          <w:szCs w:val="18"/>
        </w:rPr>
        <w:t>de onderwijszalen</w:t>
      </w:r>
      <w:r w:rsidR="00B259C1">
        <w:rPr>
          <w:rFonts w:ascii="Verdana" w:hAnsi="Verdana" w:cs="Helvetica"/>
          <w:color w:val="212121"/>
          <w:sz w:val="18"/>
          <w:szCs w:val="18"/>
        </w:rPr>
        <w:t xml:space="preserve"> in het Uithof Centrumgebied en </w:t>
      </w:r>
      <w:r w:rsidRPr="0046437E">
        <w:rPr>
          <w:rFonts w:ascii="Verdana" w:hAnsi="Verdana" w:cs="Helvetica"/>
          <w:color w:val="212121"/>
          <w:sz w:val="18"/>
          <w:szCs w:val="18"/>
        </w:rPr>
        <w:t xml:space="preserve">de </w:t>
      </w:r>
      <w:proofErr w:type="spellStart"/>
      <w:r w:rsidRPr="0046437E">
        <w:rPr>
          <w:rFonts w:ascii="Verdana" w:hAnsi="Verdana" w:cs="Helvetica"/>
          <w:color w:val="212121"/>
          <w:sz w:val="18"/>
          <w:szCs w:val="18"/>
        </w:rPr>
        <w:t>Boothzaal</w:t>
      </w:r>
      <w:proofErr w:type="spellEnd"/>
      <w:r w:rsidRPr="0046437E">
        <w:rPr>
          <w:rFonts w:ascii="Verdana" w:hAnsi="Verdana" w:cs="Helvetica"/>
          <w:color w:val="212121"/>
          <w:sz w:val="18"/>
          <w:szCs w:val="18"/>
        </w:rPr>
        <w:t xml:space="preserve"> in de UB</w:t>
      </w:r>
      <w:r w:rsidR="00B259C1">
        <w:rPr>
          <w:rFonts w:ascii="Verdana" w:hAnsi="Verdana" w:cs="Helvetica"/>
          <w:color w:val="212121"/>
          <w:sz w:val="18"/>
          <w:szCs w:val="18"/>
        </w:rPr>
        <w:t xml:space="preserve"> op de Uithof</w:t>
      </w:r>
      <w:r w:rsidRPr="0046437E">
        <w:rPr>
          <w:rFonts w:ascii="Verdana" w:hAnsi="Verdana" w:cs="Helvetica"/>
          <w:color w:val="212121"/>
          <w:sz w:val="18"/>
          <w:szCs w:val="18"/>
        </w:rPr>
        <w:t xml:space="preserve"> gratis reserveren</w:t>
      </w:r>
      <w:r>
        <w:rPr>
          <w:rFonts w:ascii="Verdana" w:hAnsi="Verdana" w:cs="Helvetica"/>
          <w:color w:val="212121"/>
          <w:sz w:val="18"/>
          <w:szCs w:val="18"/>
        </w:rPr>
        <w:t xml:space="preserve"> (dit </w:t>
      </w:r>
      <w:r w:rsidR="00143975">
        <w:rPr>
          <w:rFonts w:ascii="Verdana" w:hAnsi="Verdana" w:cs="Helvetica"/>
          <w:color w:val="212121"/>
          <w:sz w:val="18"/>
          <w:szCs w:val="18"/>
        </w:rPr>
        <w:t xml:space="preserve">laatste </w:t>
      </w:r>
      <w:r>
        <w:rPr>
          <w:rFonts w:ascii="Verdana" w:hAnsi="Verdana" w:cs="Helvetica"/>
          <w:color w:val="212121"/>
          <w:sz w:val="18"/>
          <w:szCs w:val="18"/>
        </w:rPr>
        <w:t xml:space="preserve">kan via </w:t>
      </w:r>
      <w:hyperlink r:id="rId13" w:history="1">
        <w:r w:rsidRPr="00FA600B">
          <w:rPr>
            <w:rStyle w:val="Hyperlink"/>
            <w:rFonts w:cs="Helvetica"/>
            <w:sz w:val="18"/>
            <w:szCs w:val="18"/>
          </w:rPr>
          <w:t>http://ubuzaal.library.uu.nl/cgi-bin/ubuzaal</w:t>
        </w:r>
      </w:hyperlink>
      <w:r>
        <w:rPr>
          <w:rFonts w:ascii="Verdana" w:hAnsi="Verdana" w:cs="Helvetica"/>
          <w:color w:val="212121"/>
          <w:sz w:val="18"/>
          <w:szCs w:val="18"/>
        </w:rPr>
        <w:t>)</w:t>
      </w:r>
      <w:r w:rsidRPr="0046437E">
        <w:rPr>
          <w:rFonts w:ascii="Verdana" w:hAnsi="Verdana" w:cs="Helvetica"/>
          <w:color w:val="212121"/>
          <w:sz w:val="18"/>
          <w:szCs w:val="18"/>
        </w:rPr>
        <w:t>.</w:t>
      </w:r>
      <w:r>
        <w:rPr>
          <w:rFonts w:ascii="Verdana" w:hAnsi="Verdana" w:cs="Helvetica"/>
          <w:color w:val="212121"/>
          <w:sz w:val="18"/>
          <w:szCs w:val="18"/>
        </w:rPr>
        <w:t xml:space="preserve"> </w:t>
      </w:r>
      <w:r w:rsidR="00143975">
        <w:rPr>
          <w:rFonts w:ascii="Verdana" w:hAnsi="Verdana" w:cs="Helvetica"/>
          <w:color w:val="212121"/>
          <w:sz w:val="18"/>
          <w:szCs w:val="18"/>
        </w:rPr>
        <w:t xml:space="preserve">Wensen voor reservering van grote zalen kunnen </w:t>
      </w:r>
      <w:r>
        <w:rPr>
          <w:rFonts w:ascii="Verdana" w:hAnsi="Verdana" w:cs="Helvetica"/>
          <w:color w:val="212121"/>
          <w:sz w:val="18"/>
          <w:szCs w:val="18"/>
        </w:rPr>
        <w:t xml:space="preserve"> gemaild worden naar pnyxportier@uu.nl.</w:t>
      </w:r>
      <w:r w:rsidRPr="0046437E">
        <w:rPr>
          <w:rFonts w:ascii="Verdana" w:hAnsi="Verdana" w:cs="Helvetica"/>
          <w:color w:val="212121"/>
          <w:sz w:val="18"/>
          <w:szCs w:val="18"/>
        </w:rPr>
        <w:t xml:space="preserve"> </w:t>
      </w:r>
      <w:r>
        <w:rPr>
          <w:rFonts w:ascii="Verdana" w:hAnsi="Verdana" w:cs="Helvetica"/>
          <w:color w:val="212121"/>
          <w:sz w:val="18"/>
          <w:szCs w:val="18"/>
        </w:rPr>
        <w:t xml:space="preserve">Wees </w:t>
      </w:r>
      <w:r w:rsidR="00143975">
        <w:rPr>
          <w:rFonts w:ascii="Verdana" w:hAnsi="Verdana" w:cs="Helvetica"/>
          <w:color w:val="212121"/>
          <w:sz w:val="18"/>
          <w:szCs w:val="18"/>
        </w:rPr>
        <w:t>op tijd</w:t>
      </w:r>
      <w:r>
        <w:rPr>
          <w:rFonts w:ascii="Verdana" w:hAnsi="Verdana" w:cs="Helvetica"/>
          <w:color w:val="212121"/>
          <w:sz w:val="18"/>
          <w:szCs w:val="18"/>
        </w:rPr>
        <w:t xml:space="preserve"> met het aangeven dat je een zaal wilt reserveren, des te eerder je bent, des te meer kans er is dat er een geschikte zaal gevonden kan worden.</w:t>
      </w:r>
      <w:r w:rsidR="00143975">
        <w:rPr>
          <w:rFonts w:ascii="Verdana" w:hAnsi="Verdana" w:cs="Helvetica"/>
          <w:color w:val="212121"/>
          <w:sz w:val="18"/>
          <w:szCs w:val="18"/>
        </w:rPr>
        <w:t xml:space="preserve"> De openingstijden van zalen buiten Pnyx kunnen afwijken en er kunnen andere huisregels gelden (bijvoorbeeld ten aanzien van eten en drinken in de zaal). Informeer je hierover vooraf.</w:t>
      </w:r>
    </w:p>
    <w:p w:rsidR="0046437E" w:rsidRPr="0046437E" w:rsidRDefault="0046437E" w:rsidP="003B7BDB">
      <w:pPr>
        <w:jc w:val="both"/>
        <w:rPr>
          <w:rFonts w:ascii="Verdana" w:hAnsi="Verdana" w:cs="Verdana"/>
          <w:sz w:val="18"/>
          <w:szCs w:val="18"/>
        </w:rPr>
      </w:pPr>
    </w:p>
    <w:p w:rsidR="00F87178" w:rsidRPr="0046437E" w:rsidRDefault="005A411F" w:rsidP="003B7BDB">
      <w:pPr>
        <w:jc w:val="both"/>
        <w:rPr>
          <w:rFonts w:ascii="Verdana" w:hAnsi="Verdana" w:cs="Verdana"/>
          <w:sz w:val="18"/>
          <w:szCs w:val="18"/>
        </w:rPr>
      </w:pPr>
      <w:r w:rsidRPr="0046437E">
        <w:rPr>
          <w:rFonts w:ascii="Verdana" w:hAnsi="Verdana" w:cs="Verdana"/>
          <w:sz w:val="18"/>
          <w:szCs w:val="18"/>
        </w:rPr>
        <w:t>De deuren</w:t>
      </w:r>
      <w:r w:rsidR="00BB5263" w:rsidRPr="0046437E">
        <w:rPr>
          <w:rFonts w:ascii="Verdana" w:hAnsi="Verdana" w:cs="Verdana"/>
          <w:sz w:val="18"/>
          <w:szCs w:val="18"/>
        </w:rPr>
        <w:t xml:space="preserve"> waarvoor een XS-pas gebruikt moet worden</w:t>
      </w:r>
      <w:r w:rsidRPr="0046437E">
        <w:rPr>
          <w:rFonts w:ascii="Verdana" w:hAnsi="Verdana" w:cs="Verdana"/>
          <w:sz w:val="18"/>
          <w:szCs w:val="18"/>
        </w:rPr>
        <w:t xml:space="preserve"> mogen niet open gelaten worden door er iets tussen te zetten</w:t>
      </w:r>
      <w:r w:rsidR="00BB5263" w:rsidRPr="0046437E">
        <w:rPr>
          <w:rFonts w:ascii="Verdana" w:hAnsi="Verdana" w:cs="Verdana"/>
          <w:sz w:val="18"/>
          <w:szCs w:val="18"/>
        </w:rPr>
        <w:t>, zodat de deur niet dicht valt</w:t>
      </w:r>
      <w:r w:rsidR="003551B2" w:rsidRPr="0046437E">
        <w:rPr>
          <w:rFonts w:ascii="Verdana" w:hAnsi="Verdana" w:cs="Verdana"/>
          <w:sz w:val="18"/>
          <w:szCs w:val="18"/>
        </w:rPr>
        <w:t>.</w:t>
      </w:r>
      <w:r w:rsidR="00F87178" w:rsidRPr="0046437E">
        <w:rPr>
          <w:rFonts w:ascii="Verdana" w:hAnsi="Verdana" w:cs="Verdana"/>
          <w:sz w:val="18"/>
          <w:szCs w:val="18"/>
        </w:rPr>
        <w:t xml:space="preserve"> De ramen</w:t>
      </w:r>
      <w:r w:rsidR="00483F7C" w:rsidRPr="0046437E">
        <w:rPr>
          <w:rFonts w:ascii="Verdana" w:hAnsi="Verdana" w:cs="Verdana"/>
          <w:sz w:val="18"/>
          <w:szCs w:val="18"/>
        </w:rPr>
        <w:t xml:space="preserve"> moeten na 20.00 uur </w:t>
      </w:r>
      <w:r w:rsidR="00AF649E" w:rsidRPr="0046437E">
        <w:rPr>
          <w:rFonts w:ascii="Verdana" w:hAnsi="Verdana" w:cs="Verdana"/>
          <w:sz w:val="18"/>
          <w:szCs w:val="18"/>
        </w:rPr>
        <w:t>gesloten worden</w:t>
      </w:r>
      <w:r w:rsidR="00F87178" w:rsidRPr="0046437E">
        <w:rPr>
          <w:rFonts w:ascii="Verdana" w:hAnsi="Verdana" w:cs="Verdana"/>
          <w:sz w:val="18"/>
          <w:szCs w:val="18"/>
        </w:rPr>
        <w:t xml:space="preserve"> in de Grote Zaal en Tuinzaa</w:t>
      </w:r>
      <w:r w:rsidR="00BB5263" w:rsidRPr="0046437E">
        <w:rPr>
          <w:rFonts w:ascii="Verdana" w:hAnsi="Verdana" w:cs="Verdana"/>
          <w:sz w:val="18"/>
          <w:szCs w:val="18"/>
        </w:rPr>
        <w:t xml:space="preserve">l wanneer </w:t>
      </w:r>
      <w:r w:rsidR="00F87178" w:rsidRPr="0046437E">
        <w:rPr>
          <w:rFonts w:ascii="Verdana" w:hAnsi="Verdana" w:cs="Verdana"/>
          <w:sz w:val="18"/>
          <w:szCs w:val="18"/>
        </w:rPr>
        <w:t>groepen daar vergaderen</w:t>
      </w:r>
      <w:r w:rsidR="00BB5263" w:rsidRPr="0046437E">
        <w:rPr>
          <w:rFonts w:ascii="Verdana" w:hAnsi="Verdana" w:cs="Verdana"/>
          <w:sz w:val="18"/>
          <w:szCs w:val="18"/>
        </w:rPr>
        <w:t>. Dit</w:t>
      </w:r>
      <w:r w:rsidR="00F87178" w:rsidRPr="0046437E">
        <w:rPr>
          <w:rFonts w:ascii="Verdana" w:hAnsi="Verdana" w:cs="Verdana"/>
          <w:sz w:val="18"/>
          <w:szCs w:val="18"/>
        </w:rPr>
        <w:t xml:space="preserve"> in verband met geluidsoverlast, </w:t>
      </w:r>
      <w:r w:rsidR="00BB5263" w:rsidRPr="0046437E">
        <w:rPr>
          <w:rFonts w:ascii="Verdana" w:hAnsi="Verdana" w:cs="Verdana"/>
          <w:sz w:val="18"/>
          <w:szCs w:val="18"/>
        </w:rPr>
        <w:t xml:space="preserve">dus </w:t>
      </w:r>
      <w:r w:rsidR="00F87178" w:rsidRPr="0046437E">
        <w:rPr>
          <w:rFonts w:ascii="Verdana" w:hAnsi="Verdana" w:cs="Verdana"/>
          <w:sz w:val="18"/>
          <w:szCs w:val="18"/>
        </w:rPr>
        <w:t xml:space="preserve">ook in de zomer. </w:t>
      </w:r>
      <w:r w:rsidRPr="0046437E">
        <w:rPr>
          <w:rFonts w:ascii="Verdana" w:hAnsi="Verdana" w:cs="Verdana"/>
          <w:sz w:val="18"/>
          <w:szCs w:val="18"/>
        </w:rPr>
        <w:t>Na 21:00 uur dient het buiten stil te zijn. Bij het verlaten van het pand dient de organisatie</w:t>
      </w:r>
      <w:r w:rsidR="00C56B21" w:rsidRPr="0046437E">
        <w:rPr>
          <w:rFonts w:ascii="Verdana" w:hAnsi="Verdana" w:cs="Verdana"/>
          <w:sz w:val="18"/>
          <w:szCs w:val="18"/>
        </w:rPr>
        <w:t xml:space="preserve"> erop toe te zien dat hun bezoekers stil het pand verlaten en niet voor het pand </w:t>
      </w:r>
      <w:r w:rsidR="00143975">
        <w:rPr>
          <w:rFonts w:ascii="Verdana" w:hAnsi="Verdana" w:cs="Verdana"/>
          <w:sz w:val="18"/>
          <w:szCs w:val="18"/>
        </w:rPr>
        <w:t xml:space="preserve">of bij de fietsen </w:t>
      </w:r>
      <w:r w:rsidR="00C56B21" w:rsidRPr="0046437E">
        <w:rPr>
          <w:rFonts w:ascii="Verdana" w:hAnsi="Verdana" w:cs="Verdana"/>
          <w:sz w:val="18"/>
          <w:szCs w:val="18"/>
        </w:rPr>
        <w:t xml:space="preserve">blijven </w:t>
      </w:r>
      <w:r w:rsidR="00143975">
        <w:rPr>
          <w:rFonts w:ascii="Verdana" w:hAnsi="Verdana" w:cs="Verdana"/>
          <w:sz w:val="18"/>
          <w:szCs w:val="18"/>
        </w:rPr>
        <w:t>napraten</w:t>
      </w:r>
      <w:r w:rsidR="00C56B21" w:rsidRPr="0046437E">
        <w:rPr>
          <w:rFonts w:ascii="Verdana" w:hAnsi="Verdana" w:cs="Verdana"/>
          <w:sz w:val="18"/>
          <w:szCs w:val="18"/>
        </w:rPr>
        <w:t xml:space="preserve">. </w:t>
      </w:r>
      <w:r w:rsidRPr="0046437E">
        <w:rPr>
          <w:rFonts w:ascii="Verdana" w:hAnsi="Verdana" w:cs="Verdana"/>
          <w:sz w:val="18"/>
          <w:szCs w:val="18"/>
        </w:rPr>
        <w:t xml:space="preserve"> </w:t>
      </w:r>
    </w:p>
    <w:p w:rsidR="00D75B97" w:rsidRPr="00CE4BF2" w:rsidRDefault="00D75B97" w:rsidP="003B7BDB">
      <w:pPr>
        <w:jc w:val="both"/>
        <w:rPr>
          <w:rFonts w:ascii="Verdana" w:hAnsi="Verdana" w:cstheme="minorBidi"/>
          <w:sz w:val="18"/>
          <w:szCs w:val="18"/>
        </w:rPr>
      </w:pPr>
    </w:p>
    <w:p w:rsidR="00D716B3" w:rsidRPr="00D716B3" w:rsidRDefault="00D75B97" w:rsidP="00D716B3">
      <w:pPr>
        <w:jc w:val="both"/>
        <w:rPr>
          <w:rFonts w:ascii="Verdana" w:hAnsi="Verdana"/>
          <w:sz w:val="18"/>
          <w:szCs w:val="18"/>
        </w:rPr>
      </w:pPr>
      <w:r w:rsidRPr="00CE4BF2">
        <w:rPr>
          <w:rFonts w:ascii="Verdana" w:hAnsi="Verdana"/>
          <w:sz w:val="18"/>
          <w:szCs w:val="18"/>
        </w:rPr>
        <w:t xml:space="preserve">De vergaderruimtes zijn </w:t>
      </w:r>
      <w:r w:rsidRPr="00CE4BF2">
        <w:rPr>
          <w:rFonts w:ascii="Verdana" w:hAnsi="Verdana"/>
          <w:sz w:val="18"/>
          <w:szCs w:val="18"/>
          <w:u w:val="single"/>
        </w:rPr>
        <w:t>uitsluitend</w:t>
      </w:r>
      <w:r w:rsidRPr="00CE4BF2">
        <w:rPr>
          <w:rFonts w:ascii="Verdana" w:hAnsi="Verdana"/>
          <w:sz w:val="18"/>
          <w:szCs w:val="18"/>
        </w:rPr>
        <w:t xml:space="preserve"> bestemd om in te vergaderen </w:t>
      </w:r>
      <w:r w:rsidR="00AB3621" w:rsidRPr="00CE4BF2">
        <w:rPr>
          <w:rFonts w:ascii="Verdana" w:hAnsi="Verdana"/>
          <w:sz w:val="18"/>
          <w:szCs w:val="18"/>
        </w:rPr>
        <w:t>of</w:t>
      </w:r>
      <w:r w:rsidR="00C56B21">
        <w:rPr>
          <w:rFonts w:ascii="Verdana" w:hAnsi="Verdana"/>
          <w:sz w:val="18"/>
          <w:szCs w:val="18"/>
        </w:rPr>
        <w:t xml:space="preserve"> voor</w:t>
      </w:r>
      <w:r w:rsidR="00AB3621" w:rsidRPr="00CE4BF2">
        <w:rPr>
          <w:rFonts w:ascii="Verdana" w:hAnsi="Verdana"/>
          <w:sz w:val="18"/>
          <w:szCs w:val="18"/>
        </w:rPr>
        <w:t xml:space="preserve"> </w:t>
      </w:r>
      <w:r w:rsidR="00305869" w:rsidRPr="00CE4BF2">
        <w:rPr>
          <w:rFonts w:ascii="Verdana" w:hAnsi="Verdana"/>
          <w:sz w:val="18"/>
          <w:szCs w:val="18"/>
        </w:rPr>
        <w:t xml:space="preserve">inhoudelijke en rustige activiteiten </w:t>
      </w:r>
      <w:r w:rsidRPr="00CE4BF2">
        <w:rPr>
          <w:rFonts w:ascii="Verdana" w:hAnsi="Verdana"/>
          <w:sz w:val="18"/>
          <w:szCs w:val="18"/>
        </w:rPr>
        <w:t>(dus geen feesten, borrels, toneelrepetities, wijnproeverij</w:t>
      </w:r>
      <w:r w:rsidR="0013202F" w:rsidRPr="00CE4BF2">
        <w:rPr>
          <w:rFonts w:ascii="Verdana" w:hAnsi="Verdana"/>
          <w:sz w:val="18"/>
          <w:szCs w:val="18"/>
        </w:rPr>
        <w:t>en, dansworkshops</w:t>
      </w:r>
      <w:r w:rsidRPr="00CE4BF2">
        <w:rPr>
          <w:rFonts w:ascii="Verdana" w:hAnsi="Verdana"/>
          <w:sz w:val="18"/>
          <w:szCs w:val="18"/>
        </w:rPr>
        <w:t xml:space="preserve"> en dergelijke). Zodra er signalen zijn van </w:t>
      </w:r>
      <w:r w:rsidR="00305869" w:rsidRPr="00CE4BF2">
        <w:rPr>
          <w:rFonts w:ascii="Verdana" w:hAnsi="Verdana"/>
          <w:sz w:val="18"/>
          <w:szCs w:val="18"/>
        </w:rPr>
        <w:t>(</w:t>
      </w:r>
      <w:r w:rsidRPr="00CE4BF2">
        <w:rPr>
          <w:rFonts w:ascii="Verdana" w:hAnsi="Verdana"/>
          <w:sz w:val="18"/>
          <w:szCs w:val="18"/>
        </w:rPr>
        <w:t>geluid</w:t>
      </w:r>
      <w:r w:rsidR="00305869" w:rsidRPr="00CE4BF2">
        <w:rPr>
          <w:rFonts w:ascii="Verdana" w:hAnsi="Verdana"/>
          <w:sz w:val="18"/>
          <w:szCs w:val="18"/>
        </w:rPr>
        <w:t>)</w:t>
      </w:r>
      <w:r w:rsidRPr="00CE4BF2">
        <w:rPr>
          <w:rFonts w:ascii="Verdana" w:hAnsi="Verdana"/>
          <w:sz w:val="18"/>
          <w:szCs w:val="18"/>
        </w:rPr>
        <w:t>overlast</w:t>
      </w:r>
      <w:r w:rsidR="00305869" w:rsidRPr="00CE4BF2">
        <w:rPr>
          <w:rFonts w:ascii="Verdana" w:hAnsi="Verdana"/>
          <w:sz w:val="18"/>
          <w:szCs w:val="18"/>
        </w:rPr>
        <w:t xml:space="preserve"> binnen en</w:t>
      </w:r>
      <w:r w:rsidR="00BB5263">
        <w:rPr>
          <w:rFonts w:ascii="Verdana" w:hAnsi="Verdana"/>
          <w:sz w:val="18"/>
          <w:szCs w:val="18"/>
        </w:rPr>
        <w:t>/of</w:t>
      </w:r>
      <w:r w:rsidR="00305869" w:rsidRPr="00CE4BF2">
        <w:rPr>
          <w:rFonts w:ascii="Verdana" w:hAnsi="Verdana"/>
          <w:sz w:val="18"/>
          <w:szCs w:val="18"/>
        </w:rPr>
        <w:t xml:space="preserve"> buiten Pnyx</w:t>
      </w:r>
      <w:r w:rsidRPr="00CE4BF2">
        <w:rPr>
          <w:rFonts w:ascii="Verdana" w:hAnsi="Verdana"/>
          <w:sz w:val="18"/>
          <w:szCs w:val="18"/>
        </w:rPr>
        <w:t xml:space="preserve"> zal de </w:t>
      </w:r>
      <w:r w:rsidR="00EA372B" w:rsidRPr="00CE4BF2">
        <w:rPr>
          <w:rFonts w:ascii="Verdana" w:hAnsi="Verdana"/>
          <w:sz w:val="18"/>
          <w:szCs w:val="18"/>
        </w:rPr>
        <w:t xml:space="preserve">portier de vereniging waarschuwen. Wanneer de overlast </w:t>
      </w:r>
      <w:r w:rsidR="006F45EF" w:rsidRPr="00CE4BF2">
        <w:rPr>
          <w:rFonts w:ascii="Verdana" w:hAnsi="Verdana"/>
          <w:sz w:val="18"/>
          <w:szCs w:val="18"/>
        </w:rPr>
        <w:t>aanblijft,</w:t>
      </w:r>
      <w:r w:rsidR="00EA372B" w:rsidRPr="00CE4BF2">
        <w:rPr>
          <w:rFonts w:ascii="Verdana" w:hAnsi="Verdana"/>
          <w:sz w:val="18"/>
          <w:szCs w:val="18"/>
        </w:rPr>
        <w:t xml:space="preserve"> zal de vereniging de locatie </w:t>
      </w:r>
      <w:r w:rsidR="00C56B21">
        <w:rPr>
          <w:rFonts w:ascii="Verdana" w:hAnsi="Verdana"/>
          <w:sz w:val="18"/>
          <w:szCs w:val="18"/>
        </w:rPr>
        <w:t xml:space="preserve">moeten </w:t>
      </w:r>
      <w:r w:rsidR="00EA372B" w:rsidRPr="00D716B3">
        <w:rPr>
          <w:rFonts w:ascii="Verdana" w:hAnsi="Verdana"/>
          <w:sz w:val="18"/>
          <w:szCs w:val="18"/>
        </w:rPr>
        <w:t>verlaten en volgt een boete van 100 euro</w:t>
      </w:r>
      <w:r w:rsidR="005E6B94">
        <w:rPr>
          <w:rFonts w:ascii="Verdana" w:hAnsi="Verdana"/>
          <w:sz w:val="18"/>
          <w:szCs w:val="18"/>
        </w:rPr>
        <w:t xml:space="preserve"> incl.</w:t>
      </w:r>
      <w:r w:rsidR="00E52B04">
        <w:rPr>
          <w:rFonts w:ascii="Verdana" w:hAnsi="Verdana"/>
          <w:sz w:val="18"/>
          <w:szCs w:val="18"/>
        </w:rPr>
        <w:t xml:space="preserve"> </w:t>
      </w:r>
      <w:r w:rsidR="00A17E20">
        <w:rPr>
          <w:rFonts w:ascii="Verdana" w:hAnsi="Verdana"/>
          <w:sz w:val="18"/>
          <w:szCs w:val="18"/>
        </w:rPr>
        <w:t xml:space="preserve">21% </w:t>
      </w:r>
      <w:r w:rsidR="00E52B04">
        <w:rPr>
          <w:rFonts w:ascii="Verdana" w:hAnsi="Verdana"/>
          <w:sz w:val="18"/>
          <w:szCs w:val="18"/>
        </w:rPr>
        <w:t>btw</w:t>
      </w:r>
      <w:r w:rsidR="00EA372B" w:rsidRPr="00D716B3">
        <w:rPr>
          <w:rFonts w:ascii="Verdana" w:hAnsi="Verdana"/>
          <w:sz w:val="18"/>
          <w:szCs w:val="18"/>
        </w:rPr>
        <w:t xml:space="preserve">. </w:t>
      </w:r>
      <w:r w:rsidR="00D716B3" w:rsidRPr="00D716B3">
        <w:rPr>
          <w:rFonts w:ascii="Verdana" w:hAnsi="Verdana"/>
          <w:sz w:val="18"/>
          <w:szCs w:val="18"/>
        </w:rPr>
        <w:t xml:space="preserve">Indien een vereniging (geluids)overlast produceert na 21.00 uur (portier is dan niet meer aanwezig) en </w:t>
      </w:r>
      <w:r w:rsidR="003F4372">
        <w:rPr>
          <w:rFonts w:ascii="Verdana" w:hAnsi="Verdana"/>
          <w:sz w:val="18"/>
          <w:szCs w:val="18"/>
        </w:rPr>
        <w:t>FSC-S</w:t>
      </w:r>
      <w:r w:rsidR="00D716B3" w:rsidRPr="00D716B3">
        <w:rPr>
          <w:rFonts w:ascii="Verdana" w:hAnsi="Verdana"/>
          <w:sz w:val="18"/>
          <w:szCs w:val="18"/>
        </w:rPr>
        <w:t>ecurity krijgt melding van de buren om langs te gaan dan volgt een boete van 100 euro</w:t>
      </w:r>
      <w:r w:rsidR="005E6B94">
        <w:rPr>
          <w:rFonts w:ascii="Verdana" w:hAnsi="Verdana"/>
          <w:sz w:val="18"/>
          <w:szCs w:val="18"/>
        </w:rPr>
        <w:t xml:space="preserve"> incl.</w:t>
      </w:r>
      <w:r w:rsidR="00E52B04">
        <w:rPr>
          <w:rFonts w:ascii="Verdana" w:hAnsi="Verdana"/>
          <w:sz w:val="18"/>
          <w:szCs w:val="18"/>
        </w:rPr>
        <w:t xml:space="preserve"> </w:t>
      </w:r>
      <w:r w:rsidR="00A17E20">
        <w:rPr>
          <w:rFonts w:ascii="Verdana" w:hAnsi="Verdana"/>
          <w:sz w:val="18"/>
          <w:szCs w:val="18"/>
        </w:rPr>
        <w:t>21%</w:t>
      </w:r>
      <w:r w:rsidR="005A411F">
        <w:rPr>
          <w:rFonts w:ascii="Verdana" w:hAnsi="Verdana"/>
          <w:sz w:val="18"/>
          <w:szCs w:val="18"/>
        </w:rPr>
        <w:t xml:space="preserve"> </w:t>
      </w:r>
      <w:r w:rsidR="00E52B04">
        <w:rPr>
          <w:rFonts w:ascii="Verdana" w:hAnsi="Verdana"/>
          <w:sz w:val="18"/>
          <w:szCs w:val="18"/>
        </w:rPr>
        <w:t>btw</w:t>
      </w:r>
      <w:r w:rsidR="00D716B3" w:rsidRPr="00D716B3">
        <w:rPr>
          <w:rFonts w:ascii="Verdana" w:hAnsi="Verdana"/>
          <w:sz w:val="18"/>
          <w:szCs w:val="18"/>
        </w:rPr>
        <w:t xml:space="preserve"> en worden de kosten van security doorbelast.</w:t>
      </w:r>
    </w:p>
    <w:p w:rsidR="00D716B3" w:rsidRPr="00CE4BF2" w:rsidRDefault="00D716B3" w:rsidP="00EA372B">
      <w:pPr>
        <w:jc w:val="both"/>
        <w:rPr>
          <w:rFonts w:ascii="Verdana" w:hAnsi="Verdana"/>
          <w:sz w:val="18"/>
          <w:szCs w:val="18"/>
        </w:rPr>
      </w:pPr>
    </w:p>
    <w:p w:rsidR="00F92454" w:rsidRPr="005B2EB8" w:rsidRDefault="00F92454" w:rsidP="00EA372B">
      <w:pPr>
        <w:jc w:val="both"/>
        <w:rPr>
          <w:rStyle w:val="st"/>
        </w:rPr>
      </w:pPr>
      <w:r w:rsidRPr="005B2EB8">
        <w:rPr>
          <w:rStyle w:val="st"/>
          <w:rFonts w:ascii="Verdana" w:hAnsi="Verdana"/>
          <w:sz w:val="18"/>
          <w:szCs w:val="18"/>
        </w:rPr>
        <w:t xml:space="preserve">Tafels en stoelen moeten na afloop </w:t>
      </w:r>
      <w:r w:rsidRPr="005B2EB8">
        <w:rPr>
          <w:rStyle w:val="Nadruk"/>
          <w:rFonts w:ascii="Verdana" w:hAnsi="Verdana"/>
          <w:bCs w:val="0"/>
          <w:sz w:val="18"/>
          <w:szCs w:val="18"/>
        </w:rPr>
        <w:t>terug worden gezet worden</w:t>
      </w:r>
      <w:r w:rsidRPr="005B2EB8">
        <w:rPr>
          <w:rStyle w:val="st"/>
          <w:rFonts w:ascii="Verdana" w:hAnsi="Verdana"/>
          <w:sz w:val="18"/>
          <w:szCs w:val="18"/>
        </w:rPr>
        <w:t xml:space="preserve"> in de oorspronkelijke opstelling.</w:t>
      </w:r>
    </w:p>
    <w:p w:rsidR="005B2EB8" w:rsidRPr="005B2EB8" w:rsidRDefault="005B2EB8" w:rsidP="00EA372B">
      <w:pPr>
        <w:jc w:val="both"/>
        <w:rPr>
          <w:rStyle w:val="st"/>
        </w:rPr>
      </w:pPr>
    </w:p>
    <w:p w:rsidR="005B2EB8" w:rsidRPr="005B2EB8" w:rsidRDefault="005B2EB8" w:rsidP="005B2EB8">
      <w:pPr>
        <w:pStyle w:val="Tekstzonderopmaak"/>
        <w:rPr>
          <w:rStyle w:val="st"/>
          <w:rFonts w:ascii="Times New Roman" w:hAnsi="Times New Roman" w:cs="Times New Roman"/>
          <w:sz w:val="20"/>
          <w:szCs w:val="20"/>
          <w:lang w:eastAsia="nl-NL"/>
        </w:rPr>
      </w:pPr>
      <w:r w:rsidRPr="005B2EB8">
        <w:rPr>
          <w:rFonts w:ascii="Verdana" w:hAnsi="Verdana"/>
          <w:sz w:val="18"/>
          <w:szCs w:val="18"/>
        </w:rPr>
        <w:t xml:space="preserve">Verenigingen die (nog) niet door de UU en/of HU erkend zijn mogen </w:t>
      </w:r>
      <w:r w:rsidR="003F4372">
        <w:rPr>
          <w:rFonts w:ascii="Verdana" w:hAnsi="Verdana"/>
          <w:sz w:val="18"/>
          <w:szCs w:val="18"/>
        </w:rPr>
        <w:t>geen</w:t>
      </w:r>
      <w:r w:rsidRPr="005B2EB8">
        <w:rPr>
          <w:rFonts w:ascii="Verdana" w:hAnsi="Verdana"/>
          <w:sz w:val="18"/>
          <w:szCs w:val="18"/>
        </w:rPr>
        <w:t xml:space="preserve"> gebruik maken van de vergaderzalen. Dit geldt ook voor landelijke </w:t>
      </w:r>
      <w:r w:rsidR="003F4372">
        <w:rPr>
          <w:rFonts w:ascii="Verdana" w:hAnsi="Verdana"/>
          <w:sz w:val="18"/>
          <w:szCs w:val="18"/>
        </w:rPr>
        <w:t>verenigingen</w:t>
      </w:r>
      <w:r w:rsidRPr="005B2EB8">
        <w:rPr>
          <w:rFonts w:ascii="Verdana" w:hAnsi="Verdana"/>
          <w:sz w:val="18"/>
          <w:szCs w:val="18"/>
        </w:rPr>
        <w:t xml:space="preserve"> zonder Utrechtse erkenning.</w:t>
      </w:r>
    </w:p>
    <w:p w:rsidR="00B259C1" w:rsidRDefault="00B259C1" w:rsidP="00EA372B">
      <w:pPr>
        <w:jc w:val="both"/>
        <w:rPr>
          <w:rFonts w:ascii="Verdana" w:hAnsi="Verdana" w:cs="Verdana"/>
          <w:b/>
          <w:sz w:val="18"/>
          <w:szCs w:val="18"/>
        </w:rPr>
      </w:pPr>
    </w:p>
    <w:p w:rsidR="00B259C1" w:rsidRDefault="00B259C1" w:rsidP="00EA372B">
      <w:pPr>
        <w:jc w:val="both"/>
        <w:rPr>
          <w:rFonts w:ascii="Verdana" w:hAnsi="Verdana" w:cs="Verdana"/>
          <w:b/>
          <w:sz w:val="18"/>
          <w:szCs w:val="18"/>
        </w:rPr>
      </w:pPr>
    </w:p>
    <w:p w:rsidR="00573E34" w:rsidRDefault="00573E34" w:rsidP="00EA372B">
      <w:pPr>
        <w:jc w:val="both"/>
        <w:rPr>
          <w:rFonts w:ascii="Verdana" w:hAnsi="Verdana" w:cs="Verdana"/>
          <w:b/>
          <w:sz w:val="18"/>
          <w:szCs w:val="18"/>
        </w:rPr>
      </w:pPr>
    </w:p>
    <w:p w:rsidR="003551B2" w:rsidRPr="00CE4BF2" w:rsidRDefault="003551B2" w:rsidP="00EA372B">
      <w:pPr>
        <w:jc w:val="both"/>
        <w:rPr>
          <w:rFonts w:ascii="Verdana" w:hAnsi="Verdana" w:cs="Verdana"/>
          <w:b/>
          <w:sz w:val="18"/>
          <w:szCs w:val="18"/>
        </w:rPr>
      </w:pPr>
      <w:r w:rsidRPr="00CE4BF2">
        <w:rPr>
          <w:rFonts w:ascii="Verdana" w:hAnsi="Verdana" w:cs="Verdana"/>
          <w:b/>
          <w:sz w:val="18"/>
          <w:szCs w:val="18"/>
        </w:rPr>
        <w:lastRenderedPageBreak/>
        <w:t>3. Toegang</w:t>
      </w:r>
    </w:p>
    <w:p w:rsidR="00FF0432" w:rsidRPr="00CE4BF2" w:rsidRDefault="00FF0432" w:rsidP="00AB3621">
      <w:pPr>
        <w:rPr>
          <w:rFonts w:ascii="Verdana" w:hAnsi="Verdana" w:cs="Verdana"/>
          <w:sz w:val="18"/>
          <w:szCs w:val="18"/>
        </w:rPr>
      </w:pPr>
    </w:p>
    <w:p w:rsidR="00AC3DF1" w:rsidRPr="00CE4BF2" w:rsidRDefault="00AC3DF1" w:rsidP="00AB3621">
      <w:pPr>
        <w:rPr>
          <w:rFonts w:ascii="Verdana" w:hAnsi="Verdana" w:cs="Verdana"/>
          <w:b/>
          <w:sz w:val="18"/>
          <w:szCs w:val="18"/>
        </w:rPr>
      </w:pPr>
      <w:r w:rsidRPr="00CE4BF2">
        <w:rPr>
          <w:rFonts w:ascii="Verdana" w:hAnsi="Verdana" w:cs="Verdana"/>
          <w:b/>
          <w:sz w:val="18"/>
          <w:szCs w:val="18"/>
        </w:rPr>
        <w:t xml:space="preserve">XS-passen en sleutels </w:t>
      </w:r>
    </w:p>
    <w:p w:rsidR="00AC3DF1" w:rsidRPr="00CE4BF2" w:rsidRDefault="00AC3DF1" w:rsidP="00E27BCF">
      <w:pPr>
        <w:jc w:val="both"/>
        <w:rPr>
          <w:rFonts w:ascii="Verdana" w:hAnsi="Verdana" w:cs="Verdana"/>
          <w:sz w:val="18"/>
          <w:szCs w:val="18"/>
        </w:rPr>
      </w:pPr>
      <w:r w:rsidRPr="00CE4BF2">
        <w:rPr>
          <w:rFonts w:ascii="Verdana" w:hAnsi="Verdana" w:cs="Verdana"/>
          <w:sz w:val="18"/>
          <w:szCs w:val="18"/>
        </w:rPr>
        <w:t xml:space="preserve">De directeur Onderwijs &amp; Onderzoek kent de organisatie </w:t>
      </w:r>
      <w:r w:rsidR="00FF0432" w:rsidRPr="00CE4BF2">
        <w:rPr>
          <w:rFonts w:ascii="Verdana" w:hAnsi="Verdana" w:cs="Verdana"/>
          <w:sz w:val="18"/>
          <w:szCs w:val="18"/>
        </w:rPr>
        <w:t xml:space="preserve">jaarlijks maximaal </w:t>
      </w:r>
      <w:r w:rsidR="0090706B" w:rsidRPr="00CE4BF2">
        <w:rPr>
          <w:rFonts w:ascii="Verdana" w:hAnsi="Verdana" w:cs="Verdana"/>
          <w:sz w:val="18"/>
          <w:szCs w:val="18"/>
        </w:rPr>
        <w:t>vijf</w:t>
      </w:r>
      <w:r w:rsidRPr="00CE4BF2">
        <w:rPr>
          <w:rFonts w:ascii="Verdana" w:hAnsi="Verdana" w:cs="Verdana"/>
          <w:sz w:val="18"/>
          <w:szCs w:val="18"/>
        </w:rPr>
        <w:t xml:space="preserve"> XS-passen en </w:t>
      </w:r>
      <w:r w:rsidR="0090706B" w:rsidRPr="00CE4BF2">
        <w:rPr>
          <w:rFonts w:ascii="Verdana" w:hAnsi="Verdana" w:cs="Verdana"/>
          <w:sz w:val="18"/>
          <w:szCs w:val="18"/>
        </w:rPr>
        <w:t>vijf</w:t>
      </w:r>
      <w:r w:rsidRPr="00CE4BF2">
        <w:rPr>
          <w:rFonts w:ascii="Verdana" w:hAnsi="Verdana" w:cs="Verdana"/>
          <w:sz w:val="18"/>
          <w:szCs w:val="18"/>
        </w:rPr>
        <w:t xml:space="preserve"> sleutels toe. Studentenorganisati</w:t>
      </w:r>
      <w:r w:rsidR="00296D15" w:rsidRPr="00CE4BF2">
        <w:rPr>
          <w:rFonts w:ascii="Verdana" w:hAnsi="Verdana" w:cs="Verdana"/>
          <w:sz w:val="18"/>
          <w:szCs w:val="18"/>
        </w:rPr>
        <w:t>es kunnen via het e-mailadres pnyxbeheer@uu.nl</w:t>
      </w:r>
      <w:r w:rsidRPr="00CE4BF2">
        <w:rPr>
          <w:rFonts w:ascii="Verdana" w:hAnsi="Verdana" w:cs="Verdana"/>
          <w:sz w:val="18"/>
          <w:szCs w:val="18"/>
        </w:rPr>
        <w:t xml:space="preserve"> via de voorzitter de XS-passen laten verlengen of overdragen op een nieuw bestuur. </w:t>
      </w:r>
      <w:r w:rsidR="003B7EE9" w:rsidRPr="00CE4BF2">
        <w:rPr>
          <w:rFonts w:ascii="Verdana" w:hAnsi="Verdana" w:cs="Verdana"/>
          <w:sz w:val="18"/>
          <w:szCs w:val="18"/>
        </w:rPr>
        <w:t xml:space="preserve">De voorzitter geeft, met onderstaand schema, via de e-mail aan de beheerder door de achternaam, voorletters, XS-pasnummer en studentnummer van de personen van wie de passen verlengd moeten worden. </w:t>
      </w:r>
      <w:r w:rsidR="00FF0432" w:rsidRPr="00CE4BF2">
        <w:rPr>
          <w:rFonts w:ascii="Verdana" w:hAnsi="Verdana" w:cs="Verdana"/>
          <w:sz w:val="18"/>
          <w:szCs w:val="18"/>
        </w:rPr>
        <w:t xml:space="preserve">Een bestuur draagt de sleutels </w:t>
      </w:r>
      <w:r w:rsidR="00721F67" w:rsidRPr="00CE4BF2">
        <w:rPr>
          <w:rFonts w:ascii="Verdana" w:hAnsi="Verdana" w:cs="Verdana"/>
          <w:sz w:val="18"/>
          <w:szCs w:val="18"/>
        </w:rPr>
        <w:t xml:space="preserve">en </w:t>
      </w:r>
      <w:r w:rsidR="00AB3621" w:rsidRPr="00CE4BF2">
        <w:rPr>
          <w:rFonts w:ascii="Verdana" w:hAnsi="Verdana" w:cs="Verdana"/>
          <w:sz w:val="18"/>
          <w:szCs w:val="18"/>
        </w:rPr>
        <w:t>XS-</w:t>
      </w:r>
      <w:r w:rsidR="00721F67" w:rsidRPr="00CE4BF2">
        <w:rPr>
          <w:rFonts w:ascii="Verdana" w:hAnsi="Verdana" w:cs="Verdana"/>
          <w:sz w:val="18"/>
          <w:szCs w:val="18"/>
        </w:rPr>
        <w:t xml:space="preserve">passen </w:t>
      </w:r>
      <w:r w:rsidR="00FF0432" w:rsidRPr="00CE4BF2">
        <w:rPr>
          <w:rFonts w:ascii="Verdana" w:hAnsi="Verdana" w:cs="Verdana"/>
          <w:sz w:val="18"/>
          <w:szCs w:val="18"/>
        </w:rPr>
        <w:t>over aan een nieuw bestuur.</w:t>
      </w:r>
      <w:r w:rsidR="00AB3621" w:rsidRPr="00CE4BF2">
        <w:rPr>
          <w:rFonts w:ascii="Verdana" w:hAnsi="Verdana" w:cs="Verdana"/>
          <w:sz w:val="18"/>
          <w:szCs w:val="18"/>
        </w:rPr>
        <w:t xml:space="preserve"> Let op</w:t>
      </w:r>
      <w:r w:rsidR="003F4372">
        <w:rPr>
          <w:rFonts w:ascii="Verdana" w:hAnsi="Verdana" w:cs="Verdana"/>
          <w:sz w:val="18"/>
          <w:szCs w:val="18"/>
        </w:rPr>
        <w:t>:</w:t>
      </w:r>
      <w:r w:rsidR="00AB3621" w:rsidRPr="00CE4BF2">
        <w:rPr>
          <w:rFonts w:ascii="Verdana" w:hAnsi="Verdana" w:cs="Verdana"/>
          <w:sz w:val="18"/>
          <w:szCs w:val="18"/>
        </w:rPr>
        <w:t xml:space="preserve"> iedere XS-</w:t>
      </w:r>
      <w:r w:rsidR="00296D15" w:rsidRPr="00CE4BF2">
        <w:rPr>
          <w:rFonts w:ascii="Verdana" w:hAnsi="Verdana" w:cs="Verdana"/>
          <w:sz w:val="18"/>
          <w:szCs w:val="18"/>
        </w:rPr>
        <w:t xml:space="preserve">pas staat </w:t>
      </w:r>
      <w:r w:rsidR="00826343" w:rsidRPr="00CE4BF2">
        <w:rPr>
          <w:rFonts w:ascii="Verdana" w:hAnsi="Verdana" w:cs="Verdana"/>
          <w:sz w:val="18"/>
          <w:szCs w:val="18"/>
        </w:rPr>
        <w:t xml:space="preserve">geregistreerd </w:t>
      </w:r>
      <w:r w:rsidR="00296D15" w:rsidRPr="00CE4BF2">
        <w:rPr>
          <w:rFonts w:ascii="Verdana" w:hAnsi="Verdana" w:cs="Verdana"/>
          <w:sz w:val="18"/>
          <w:szCs w:val="18"/>
        </w:rPr>
        <w:t>op naam.</w:t>
      </w:r>
    </w:p>
    <w:p w:rsidR="00AC3DF1" w:rsidRPr="00CE4BF2" w:rsidRDefault="00AC3DF1" w:rsidP="00AB3621">
      <w:pPr>
        <w:rPr>
          <w:rFonts w:ascii="Verdana" w:hAnsi="Verdana" w:cs="Verdana"/>
          <w:sz w:val="18"/>
          <w:szCs w:val="18"/>
        </w:rPr>
      </w:pPr>
    </w:p>
    <w:tbl>
      <w:tblPr>
        <w:tblW w:w="5960" w:type="dxa"/>
        <w:tblInd w:w="55" w:type="dxa"/>
        <w:tblCellMar>
          <w:left w:w="70" w:type="dxa"/>
          <w:right w:w="70" w:type="dxa"/>
        </w:tblCellMar>
        <w:tblLook w:val="0000" w:firstRow="0" w:lastRow="0" w:firstColumn="0" w:lastColumn="0" w:noHBand="0" w:noVBand="0"/>
      </w:tblPr>
      <w:tblGrid>
        <w:gridCol w:w="1420"/>
        <w:gridCol w:w="1320"/>
        <w:gridCol w:w="1180"/>
        <w:gridCol w:w="960"/>
        <w:gridCol w:w="1080"/>
      </w:tblGrid>
      <w:tr w:rsidR="00AC3DF1" w:rsidRPr="00CE4BF2">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studentnr</w:t>
            </w:r>
          </w:p>
        </w:tc>
        <w:tc>
          <w:tcPr>
            <w:tcW w:w="1320" w:type="dxa"/>
            <w:tcBorders>
              <w:top w:val="single" w:sz="4" w:space="0" w:color="auto"/>
              <w:left w:val="nil"/>
              <w:bottom w:val="single" w:sz="4" w:space="0" w:color="auto"/>
              <w:right w:val="single" w:sz="4" w:space="0" w:color="auto"/>
            </w:tcBorders>
            <w:shd w:val="clear" w:color="auto" w:fill="C0C0C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naam</w:t>
            </w:r>
          </w:p>
        </w:tc>
        <w:tc>
          <w:tcPr>
            <w:tcW w:w="1180" w:type="dxa"/>
            <w:tcBorders>
              <w:top w:val="single" w:sz="4" w:space="0" w:color="auto"/>
              <w:left w:val="nil"/>
              <w:bottom w:val="single" w:sz="4" w:space="0" w:color="auto"/>
              <w:right w:val="single" w:sz="4" w:space="0" w:color="auto"/>
            </w:tcBorders>
            <w:shd w:val="clear" w:color="auto" w:fill="C0C0C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voorletters</w:t>
            </w:r>
          </w:p>
        </w:tc>
        <w:tc>
          <w:tcPr>
            <w:tcW w:w="960" w:type="dxa"/>
            <w:tcBorders>
              <w:top w:val="single" w:sz="4" w:space="0" w:color="auto"/>
              <w:left w:val="nil"/>
              <w:bottom w:val="single" w:sz="4" w:space="0" w:color="auto"/>
              <w:right w:val="single" w:sz="4" w:space="0" w:color="auto"/>
            </w:tcBorders>
            <w:shd w:val="clear" w:color="auto" w:fill="C0C0C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xs-pasnr.</w:t>
            </w:r>
          </w:p>
        </w:tc>
        <w:tc>
          <w:tcPr>
            <w:tcW w:w="1080" w:type="dxa"/>
            <w:tcBorders>
              <w:top w:val="single" w:sz="4" w:space="0" w:color="auto"/>
              <w:left w:val="nil"/>
              <w:bottom w:val="single" w:sz="4" w:space="0" w:color="auto"/>
              <w:right w:val="single" w:sz="4" w:space="0" w:color="auto"/>
            </w:tcBorders>
            <w:shd w:val="clear" w:color="auto" w:fill="C0C0C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afgifte</w:t>
            </w:r>
          </w:p>
        </w:tc>
      </w:tr>
      <w:tr w:rsidR="00AC3DF1" w:rsidRPr="00CE4BF2">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32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1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96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0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r>
      <w:tr w:rsidR="00AC3DF1" w:rsidRPr="00CE4BF2">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32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1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96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0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r>
      <w:tr w:rsidR="00AC3DF1" w:rsidRPr="00CE4BF2">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320" w:type="dxa"/>
            <w:tcBorders>
              <w:top w:val="nil"/>
              <w:left w:val="nil"/>
              <w:bottom w:val="nil"/>
              <w:right w:val="nil"/>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180" w:type="dxa"/>
            <w:tcBorders>
              <w:top w:val="nil"/>
              <w:left w:val="single" w:sz="4" w:space="0" w:color="auto"/>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96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0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r>
      <w:tr w:rsidR="00AC3DF1" w:rsidRPr="00CE4BF2">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320" w:type="dxa"/>
            <w:tcBorders>
              <w:top w:val="single" w:sz="4" w:space="0" w:color="auto"/>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1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96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0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r>
      <w:tr w:rsidR="00AC3DF1" w:rsidRPr="00CE4BF2">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32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1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96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0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r>
      <w:tr w:rsidR="00AC3DF1" w:rsidRPr="00CE4BF2">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32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1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96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c>
          <w:tcPr>
            <w:tcW w:w="1080" w:type="dxa"/>
            <w:tcBorders>
              <w:top w:val="nil"/>
              <w:left w:val="nil"/>
              <w:bottom w:val="single" w:sz="4" w:space="0" w:color="auto"/>
              <w:right w:val="single" w:sz="4" w:space="0" w:color="auto"/>
            </w:tcBorders>
            <w:shd w:val="clear" w:color="auto" w:fill="FFFF00"/>
            <w:noWrap/>
            <w:vAlign w:val="bottom"/>
          </w:tcPr>
          <w:p w:rsidR="00AC3DF1" w:rsidRPr="00CE4BF2" w:rsidRDefault="00AC3DF1" w:rsidP="00AB3621">
            <w:pPr>
              <w:rPr>
                <w:rFonts w:ascii="Verdana" w:hAnsi="Verdana" w:cs="Verdana"/>
                <w:sz w:val="18"/>
                <w:szCs w:val="18"/>
              </w:rPr>
            </w:pPr>
            <w:r w:rsidRPr="00CE4BF2">
              <w:rPr>
                <w:rFonts w:ascii="Verdana" w:hAnsi="Verdana" w:cs="Verdana"/>
                <w:sz w:val="18"/>
                <w:szCs w:val="18"/>
              </w:rPr>
              <w:t> </w:t>
            </w:r>
          </w:p>
        </w:tc>
      </w:tr>
    </w:tbl>
    <w:p w:rsidR="00AC3DF1" w:rsidRPr="00CE4BF2" w:rsidRDefault="00AC3DF1" w:rsidP="00AB3621">
      <w:pPr>
        <w:rPr>
          <w:rFonts w:ascii="Verdana" w:hAnsi="Verdana" w:cs="Verdana"/>
          <w:sz w:val="18"/>
          <w:szCs w:val="18"/>
        </w:rPr>
      </w:pPr>
    </w:p>
    <w:p w:rsidR="00AB3621" w:rsidRPr="00CE4BF2" w:rsidRDefault="00AB3621" w:rsidP="00AB3621">
      <w:pPr>
        <w:rPr>
          <w:rFonts w:ascii="Verdana" w:hAnsi="Verdana" w:cs="Verdana"/>
          <w:b/>
          <w:bCs/>
          <w:color w:val="000000"/>
          <w:sz w:val="18"/>
          <w:szCs w:val="18"/>
        </w:rPr>
      </w:pPr>
      <w:r w:rsidRPr="00CE4BF2">
        <w:rPr>
          <w:rFonts w:ascii="Verdana" w:hAnsi="Verdana" w:cs="Verdana"/>
          <w:b/>
          <w:bCs/>
          <w:color w:val="000000"/>
          <w:sz w:val="18"/>
          <w:szCs w:val="18"/>
        </w:rPr>
        <w:t>Verloren en defecte XS-passen</w:t>
      </w:r>
    </w:p>
    <w:p w:rsidR="00AB3621" w:rsidRPr="00CE4BF2" w:rsidRDefault="00AB3621" w:rsidP="00E27BCF">
      <w:pPr>
        <w:adjustRightInd w:val="0"/>
        <w:jc w:val="both"/>
        <w:rPr>
          <w:rFonts w:ascii="Verdana" w:hAnsi="Verdana" w:cs="Verdana"/>
          <w:color w:val="000000"/>
          <w:sz w:val="18"/>
          <w:szCs w:val="18"/>
        </w:rPr>
      </w:pPr>
      <w:r w:rsidRPr="00CE4BF2">
        <w:rPr>
          <w:rFonts w:ascii="Verdana" w:hAnsi="Verdana" w:cs="Verdana"/>
          <w:color w:val="000000"/>
          <w:sz w:val="18"/>
          <w:szCs w:val="18"/>
        </w:rPr>
        <w:t>Wanneer een lid van een organisatie in Pnyx een XS-pas door onzorgvuldigheid of diefstal verliest, moet direct het studentnummer en de achternaam van de persoon worden gecommuniceerd naar Pnyxbeheer. De pas wordt dan direct geblokkeerd. Een nieuwe pas kan worden aangevraagd wanneer Pnyxbeheer een kopie heeft ontvangen van het aangiftebewijs, bij diefstal, of melding van verlies bij de gemeente, wanneer de pas kwijt is. Ook bij het verlies van een sleutel zal melding moeten worden gemaakt en aangifte moeten worden gedaan. Een nieuwe pas of sleutel kost 75 euro</w:t>
      </w:r>
      <w:r w:rsidR="005E6B94">
        <w:rPr>
          <w:rFonts w:ascii="Verdana" w:hAnsi="Verdana" w:cs="Verdana"/>
          <w:color w:val="000000"/>
          <w:sz w:val="18"/>
          <w:szCs w:val="18"/>
        </w:rPr>
        <w:t xml:space="preserve"> incl.</w:t>
      </w:r>
      <w:r w:rsidR="00E52B04">
        <w:rPr>
          <w:rFonts w:ascii="Verdana" w:hAnsi="Verdana" w:cs="Verdana"/>
          <w:color w:val="000000"/>
          <w:sz w:val="18"/>
          <w:szCs w:val="18"/>
        </w:rPr>
        <w:t xml:space="preserve"> </w:t>
      </w:r>
      <w:r w:rsidR="005E6B94">
        <w:rPr>
          <w:rFonts w:ascii="Verdana" w:hAnsi="Verdana" w:cs="Verdana"/>
          <w:color w:val="000000"/>
          <w:sz w:val="18"/>
          <w:szCs w:val="18"/>
        </w:rPr>
        <w:t xml:space="preserve">21% </w:t>
      </w:r>
      <w:r w:rsidR="00E52B04">
        <w:rPr>
          <w:rFonts w:ascii="Verdana" w:hAnsi="Verdana" w:cs="Verdana"/>
          <w:color w:val="000000"/>
          <w:sz w:val="18"/>
          <w:szCs w:val="18"/>
        </w:rPr>
        <w:t>btw</w:t>
      </w:r>
      <w:r w:rsidRPr="00CE4BF2">
        <w:rPr>
          <w:rFonts w:ascii="Verdana" w:hAnsi="Verdana" w:cs="Verdana"/>
          <w:color w:val="000000"/>
          <w:sz w:val="18"/>
          <w:szCs w:val="18"/>
        </w:rPr>
        <w:t xml:space="preserve">. </w:t>
      </w:r>
    </w:p>
    <w:p w:rsidR="00AB3621" w:rsidRPr="00CE4BF2" w:rsidRDefault="00AB3621" w:rsidP="00E27BCF">
      <w:pPr>
        <w:adjustRightInd w:val="0"/>
        <w:jc w:val="both"/>
        <w:rPr>
          <w:rFonts w:ascii="Verdana" w:hAnsi="Verdana" w:cs="Verdana"/>
          <w:color w:val="0000FF"/>
          <w:sz w:val="18"/>
          <w:szCs w:val="18"/>
        </w:rPr>
      </w:pPr>
    </w:p>
    <w:p w:rsidR="00AB3621" w:rsidRPr="00CE4BF2" w:rsidRDefault="00AB3621" w:rsidP="00E27BCF">
      <w:pPr>
        <w:adjustRightInd w:val="0"/>
        <w:jc w:val="both"/>
        <w:rPr>
          <w:rFonts w:ascii="Verdana" w:hAnsi="Verdana" w:cs="Verdana"/>
          <w:color w:val="000000"/>
          <w:sz w:val="18"/>
          <w:szCs w:val="18"/>
        </w:rPr>
      </w:pPr>
      <w:r w:rsidRPr="00CE4BF2">
        <w:rPr>
          <w:rFonts w:ascii="Verdana" w:hAnsi="Verdana" w:cs="Verdana"/>
          <w:color w:val="000000"/>
          <w:sz w:val="18"/>
          <w:szCs w:val="18"/>
        </w:rPr>
        <w:t xml:space="preserve">Wanneer een pas is verloren, </w:t>
      </w:r>
      <w:r w:rsidR="00DC5A59" w:rsidRPr="00CE4BF2">
        <w:rPr>
          <w:rFonts w:ascii="Verdana" w:hAnsi="Verdana" w:cs="Verdana"/>
          <w:color w:val="000000"/>
          <w:sz w:val="18"/>
          <w:szCs w:val="18"/>
        </w:rPr>
        <w:t>en niet is gestolen,</w:t>
      </w:r>
      <w:r w:rsidRPr="00CE4BF2">
        <w:rPr>
          <w:rFonts w:ascii="Verdana" w:hAnsi="Verdana" w:cs="Verdana"/>
          <w:color w:val="000000"/>
          <w:sz w:val="18"/>
          <w:szCs w:val="18"/>
        </w:rPr>
        <w:t xml:space="preserve"> wordt middels de volgende website melding van het verlies gedaan bij de gemeente Utrecht: </w:t>
      </w:r>
      <w:hyperlink r:id="rId14" w:history="1">
        <w:r w:rsidRPr="00CE4BF2">
          <w:rPr>
            <w:rStyle w:val="Hyperlink"/>
            <w:sz w:val="18"/>
            <w:szCs w:val="18"/>
          </w:rPr>
          <w:t>www.utrecht.nl/verlorenofgevonden</w:t>
        </w:r>
      </w:hyperlink>
      <w:r w:rsidRPr="00CE4BF2">
        <w:rPr>
          <w:rFonts w:ascii="Verdana" w:hAnsi="Verdana" w:cs="Verdana"/>
          <w:color w:val="000000"/>
          <w:sz w:val="18"/>
          <w:szCs w:val="18"/>
        </w:rPr>
        <w:t>. Als dit digitaal niet mogelijk is kan op de volgende manieren contact worden opgenomen met het depot:</w:t>
      </w:r>
    </w:p>
    <w:p w:rsidR="00AB3621" w:rsidRPr="00CE4BF2" w:rsidRDefault="00AB3621" w:rsidP="00E27BCF">
      <w:pPr>
        <w:adjustRightInd w:val="0"/>
        <w:jc w:val="both"/>
        <w:rPr>
          <w:rFonts w:ascii="Verdana" w:hAnsi="Verdana" w:cs="Verdana"/>
          <w:color w:val="0000FF"/>
          <w:sz w:val="18"/>
          <w:szCs w:val="18"/>
        </w:rPr>
      </w:pPr>
    </w:p>
    <w:p w:rsidR="00AB3621" w:rsidRPr="00CE4BF2" w:rsidRDefault="00AB3621" w:rsidP="00E27BCF">
      <w:pPr>
        <w:numPr>
          <w:ilvl w:val="0"/>
          <w:numId w:val="16"/>
        </w:numPr>
        <w:adjustRightInd w:val="0"/>
        <w:jc w:val="both"/>
        <w:rPr>
          <w:rFonts w:ascii="Verdana" w:hAnsi="Verdana" w:cs="Verdana"/>
          <w:sz w:val="18"/>
          <w:szCs w:val="18"/>
        </w:rPr>
      </w:pPr>
      <w:r w:rsidRPr="00CE4BF2">
        <w:rPr>
          <w:rFonts w:ascii="Verdana" w:hAnsi="Verdana" w:cs="Verdana"/>
          <w:sz w:val="18"/>
          <w:szCs w:val="18"/>
        </w:rPr>
        <w:t>Telefonisch:</w:t>
      </w:r>
      <w:r w:rsidRPr="00CE4BF2">
        <w:rPr>
          <w:rFonts w:ascii="Verdana" w:hAnsi="Verdana"/>
          <w:color w:val="000000"/>
          <w:sz w:val="18"/>
          <w:szCs w:val="18"/>
        </w:rPr>
        <w:t xml:space="preserve"> 030 - 286 00 00</w:t>
      </w:r>
    </w:p>
    <w:p w:rsidR="00AB3621" w:rsidRPr="00CE4BF2" w:rsidRDefault="00AB3621" w:rsidP="00E27BCF">
      <w:pPr>
        <w:numPr>
          <w:ilvl w:val="0"/>
          <w:numId w:val="16"/>
        </w:numPr>
        <w:adjustRightInd w:val="0"/>
        <w:jc w:val="both"/>
        <w:rPr>
          <w:rFonts w:ascii="Verdana" w:hAnsi="Verdana" w:cs="Verdana"/>
          <w:sz w:val="18"/>
          <w:szCs w:val="18"/>
        </w:rPr>
      </w:pPr>
      <w:r w:rsidRPr="00CE4BF2">
        <w:rPr>
          <w:rFonts w:ascii="Verdana" w:hAnsi="Verdana" w:cs="Verdana"/>
          <w:sz w:val="18"/>
          <w:szCs w:val="18"/>
        </w:rPr>
        <w:t>Bezoek: Vinkenburgstraat 26, ingang vanaf de Neude</w:t>
      </w:r>
    </w:p>
    <w:p w:rsidR="00AB3621" w:rsidRPr="00CE4BF2" w:rsidRDefault="00AB3621" w:rsidP="00E27BCF">
      <w:pPr>
        <w:adjustRightInd w:val="0"/>
        <w:jc w:val="both"/>
        <w:rPr>
          <w:rFonts w:ascii="Verdana" w:hAnsi="Verdana" w:cs="Verdana"/>
          <w:color w:val="0000FF"/>
          <w:sz w:val="18"/>
          <w:szCs w:val="18"/>
        </w:rPr>
      </w:pPr>
    </w:p>
    <w:p w:rsidR="00AB3621" w:rsidRPr="00CE4BF2" w:rsidRDefault="00AB3621" w:rsidP="00E27BCF">
      <w:pPr>
        <w:adjustRightInd w:val="0"/>
        <w:jc w:val="both"/>
        <w:rPr>
          <w:rFonts w:ascii="Verdana" w:hAnsi="Verdana"/>
          <w:bCs/>
          <w:color w:val="000000"/>
          <w:sz w:val="18"/>
          <w:szCs w:val="18"/>
        </w:rPr>
      </w:pPr>
      <w:r w:rsidRPr="00CE4BF2">
        <w:rPr>
          <w:rFonts w:ascii="Verdana" w:hAnsi="Verdana"/>
          <w:bCs/>
          <w:color w:val="000000"/>
          <w:sz w:val="18"/>
          <w:szCs w:val="18"/>
        </w:rPr>
        <w:t>De openingstijden van het depot zijn:</w:t>
      </w:r>
    </w:p>
    <w:p w:rsidR="00AB3621" w:rsidRPr="00CE4BF2" w:rsidRDefault="00AB3621" w:rsidP="00E27BCF">
      <w:pPr>
        <w:adjustRightInd w:val="0"/>
        <w:jc w:val="both"/>
        <w:rPr>
          <w:rFonts w:ascii="Verdana" w:hAnsi="Verdana"/>
          <w:color w:val="000000"/>
          <w:sz w:val="18"/>
          <w:szCs w:val="18"/>
        </w:rPr>
      </w:pPr>
      <w:r w:rsidRPr="00CE4BF2">
        <w:rPr>
          <w:rFonts w:ascii="Verdana" w:hAnsi="Verdana"/>
          <w:color w:val="000000"/>
          <w:sz w:val="18"/>
          <w:szCs w:val="18"/>
        </w:rPr>
        <w:t>ma t/m vr 10.00 - 17.00 uur</w:t>
      </w:r>
    </w:p>
    <w:p w:rsidR="00AB3621" w:rsidRPr="00CE4BF2" w:rsidRDefault="00AB3621" w:rsidP="00E27BCF">
      <w:pPr>
        <w:adjustRightInd w:val="0"/>
        <w:jc w:val="both"/>
        <w:rPr>
          <w:rFonts w:ascii="Verdana" w:hAnsi="Verdana"/>
          <w:color w:val="000000"/>
          <w:sz w:val="18"/>
          <w:szCs w:val="18"/>
        </w:rPr>
      </w:pPr>
      <w:r w:rsidRPr="00CE4BF2">
        <w:rPr>
          <w:rFonts w:ascii="Verdana" w:hAnsi="Verdana"/>
          <w:color w:val="000000"/>
          <w:sz w:val="18"/>
          <w:szCs w:val="18"/>
        </w:rPr>
        <w:t>donderdag 10.00 - 19.30 uur</w:t>
      </w:r>
    </w:p>
    <w:p w:rsidR="00AB3621" w:rsidRPr="00CE4BF2" w:rsidRDefault="00AB3621" w:rsidP="00E27BCF">
      <w:pPr>
        <w:adjustRightInd w:val="0"/>
        <w:jc w:val="both"/>
        <w:rPr>
          <w:rFonts w:ascii="Verdana" w:hAnsi="Verdana"/>
          <w:color w:val="0000FF"/>
          <w:sz w:val="18"/>
          <w:szCs w:val="18"/>
        </w:rPr>
      </w:pPr>
    </w:p>
    <w:p w:rsidR="00AB3621" w:rsidRPr="00CE4BF2" w:rsidRDefault="00AB3621" w:rsidP="00E27BCF">
      <w:pPr>
        <w:jc w:val="both"/>
        <w:rPr>
          <w:rFonts w:ascii="Verdana" w:hAnsi="Verdana"/>
          <w:color w:val="000000"/>
          <w:sz w:val="18"/>
          <w:szCs w:val="18"/>
        </w:rPr>
      </w:pPr>
      <w:r w:rsidRPr="00CE4BF2">
        <w:rPr>
          <w:rFonts w:ascii="Verdana" w:hAnsi="Verdana"/>
          <w:color w:val="000000"/>
          <w:sz w:val="18"/>
          <w:szCs w:val="18"/>
        </w:rPr>
        <w:t>Je ontvangt direct een bewijs van aangifte.</w:t>
      </w:r>
    </w:p>
    <w:p w:rsidR="00AB3621" w:rsidRPr="00CE4BF2" w:rsidRDefault="00AB3621" w:rsidP="00E27BCF">
      <w:pPr>
        <w:adjustRightInd w:val="0"/>
        <w:jc w:val="both"/>
        <w:rPr>
          <w:rFonts w:ascii="Verdana" w:hAnsi="Verdana" w:cs="Verdana"/>
          <w:color w:val="000000"/>
          <w:sz w:val="18"/>
          <w:szCs w:val="18"/>
        </w:rPr>
      </w:pPr>
    </w:p>
    <w:p w:rsidR="00AB3621" w:rsidRPr="00CE4BF2" w:rsidRDefault="00AB3621" w:rsidP="00E27BCF">
      <w:pPr>
        <w:adjustRightInd w:val="0"/>
        <w:jc w:val="both"/>
        <w:rPr>
          <w:rFonts w:ascii="Verdana" w:hAnsi="Verdana" w:cs="Verdana"/>
          <w:color w:val="000000"/>
          <w:sz w:val="18"/>
          <w:szCs w:val="18"/>
        </w:rPr>
      </w:pPr>
      <w:r w:rsidRPr="00CE4BF2">
        <w:rPr>
          <w:rFonts w:ascii="Verdana" w:hAnsi="Verdana" w:cs="Verdana"/>
          <w:color w:val="000000"/>
          <w:sz w:val="18"/>
          <w:szCs w:val="18"/>
        </w:rPr>
        <w:t>Een defecte pas terugbrengen en nieuwe pas ophalen kan op het volgende adres: Universiteit Utrecht, Bestuursgebouw, Heidelberglaan 8 Uithof, Directie Onderwijs &amp; Onderzoek, Secretariaat, Marjolein Noort, kamer 174. Hier dient van te voren een afspraak voor gemaakt te worden per mail.</w:t>
      </w:r>
      <w:r w:rsidR="00EA372B" w:rsidRPr="00CE4BF2">
        <w:rPr>
          <w:rFonts w:ascii="Verdana" w:hAnsi="Verdana" w:cs="Verdana"/>
          <w:color w:val="000000"/>
          <w:sz w:val="18"/>
          <w:szCs w:val="18"/>
        </w:rPr>
        <w:t xml:space="preserve"> Hier zijn geen kosten aan verbonden als de organisatie kan aantonen dat de pas niet door hun toedoen kapot is gegaan. </w:t>
      </w:r>
    </w:p>
    <w:p w:rsidR="00AB3621" w:rsidRPr="00CE4BF2" w:rsidRDefault="00AB3621" w:rsidP="00E27BCF">
      <w:pPr>
        <w:adjustRightInd w:val="0"/>
        <w:jc w:val="both"/>
        <w:rPr>
          <w:rFonts w:ascii="Verdana" w:hAnsi="Verdana" w:cs="Verdana"/>
          <w:color w:val="000000"/>
          <w:sz w:val="18"/>
          <w:szCs w:val="18"/>
        </w:rPr>
      </w:pPr>
    </w:p>
    <w:p w:rsidR="00AB3621" w:rsidRPr="00CE4BF2" w:rsidRDefault="00AB3621" w:rsidP="00E27BCF">
      <w:pPr>
        <w:adjustRightInd w:val="0"/>
        <w:jc w:val="both"/>
        <w:rPr>
          <w:rFonts w:ascii="Verdana" w:hAnsi="Verdana" w:cs="Verdana"/>
          <w:color w:val="000000"/>
          <w:sz w:val="18"/>
          <w:szCs w:val="18"/>
        </w:rPr>
      </w:pPr>
      <w:r w:rsidRPr="00CE4BF2">
        <w:rPr>
          <w:rFonts w:ascii="Verdana" w:hAnsi="Verdana" w:cs="Verdana"/>
          <w:b/>
          <w:color w:val="000000"/>
          <w:sz w:val="18"/>
          <w:szCs w:val="18"/>
        </w:rPr>
        <w:t>Let op:</w:t>
      </w:r>
      <w:r w:rsidRPr="00CE4BF2">
        <w:rPr>
          <w:rFonts w:ascii="Verdana" w:hAnsi="Verdana" w:cs="Verdana"/>
          <w:color w:val="000000"/>
          <w:sz w:val="18"/>
          <w:szCs w:val="18"/>
        </w:rPr>
        <w:t xml:space="preserve"> Studenten en studentenorganisaties zijn verplicht melding te maken van verlies of diefstal van passen</w:t>
      </w:r>
      <w:r w:rsidR="00DC5A59" w:rsidRPr="00CE4BF2">
        <w:rPr>
          <w:rFonts w:ascii="Verdana" w:hAnsi="Verdana" w:cs="Verdana"/>
          <w:color w:val="000000"/>
          <w:sz w:val="18"/>
          <w:szCs w:val="18"/>
        </w:rPr>
        <w:t xml:space="preserve"> en sleutels</w:t>
      </w:r>
      <w:r w:rsidRPr="00CE4BF2">
        <w:rPr>
          <w:rFonts w:ascii="Verdana" w:hAnsi="Verdana" w:cs="Verdana"/>
          <w:color w:val="000000"/>
          <w:sz w:val="18"/>
          <w:szCs w:val="18"/>
        </w:rPr>
        <w:t xml:space="preserve">. De persoon op wiens naam de pas is geregistreerd is verantwoordelijk voor alle gebruik van de pas, en zal aansprakelijk worden gehouden voor schade, diefstal en andere overtredingen die voortvloeien uit het gebruik van zijn of haar pas.  </w:t>
      </w:r>
    </w:p>
    <w:p w:rsidR="00AC3DF1" w:rsidRPr="00CE4BF2" w:rsidRDefault="00AC3DF1" w:rsidP="00AB3621">
      <w:pPr>
        <w:rPr>
          <w:rFonts w:ascii="Verdana" w:hAnsi="Verdana" w:cs="Verdana"/>
          <w:sz w:val="18"/>
          <w:szCs w:val="18"/>
        </w:rPr>
      </w:pPr>
    </w:p>
    <w:p w:rsidR="00AC3DF1" w:rsidRPr="00CE4BF2" w:rsidRDefault="00AC3DF1" w:rsidP="00AB3621">
      <w:pPr>
        <w:rPr>
          <w:rFonts w:ascii="Verdana" w:hAnsi="Verdana" w:cs="Verdana"/>
          <w:b/>
          <w:sz w:val="18"/>
          <w:szCs w:val="18"/>
        </w:rPr>
      </w:pPr>
      <w:r w:rsidRPr="00CE4BF2">
        <w:rPr>
          <w:rFonts w:ascii="Verdana" w:hAnsi="Verdana" w:cs="Verdana"/>
          <w:b/>
          <w:sz w:val="18"/>
          <w:szCs w:val="18"/>
        </w:rPr>
        <w:t>Organisatie verlaat gebouw</w:t>
      </w:r>
    </w:p>
    <w:p w:rsidR="00AC3DF1" w:rsidRPr="00CE4BF2" w:rsidRDefault="00AC3DF1" w:rsidP="00E27BCF">
      <w:pPr>
        <w:jc w:val="both"/>
        <w:rPr>
          <w:rFonts w:ascii="Verdana" w:hAnsi="Verdana" w:cs="Verdana"/>
          <w:sz w:val="18"/>
          <w:szCs w:val="18"/>
        </w:rPr>
      </w:pPr>
      <w:r w:rsidRPr="00CE4BF2">
        <w:rPr>
          <w:rFonts w:ascii="Verdana" w:hAnsi="Verdana" w:cs="Verdana"/>
          <w:sz w:val="18"/>
          <w:szCs w:val="18"/>
        </w:rPr>
        <w:t xml:space="preserve">Als een organisatie niet langer gebruik wil maken van de faciliteiten van het gebouw dan dient zij dit schriftelijk aan te geven bij de directeur Onderwijs &amp; Onderzoek. </w:t>
      </w:r>
      <w:r w:rsidR="003F4372">
        <w:rPr>
          <w:rFonts w:ascii="Verdana" w:hAnsi="Verdana" w:cs="Verdana"/>
          <w:sz w:val="18"/>
          <w:szCs w:val="18"/>
        </w:rPr>
        <w:t>Als de vereniging niet langer erkend is door de UU/HU dan dient de organisatie Pnyx eveneens te verlaten.</w:t>
      </w:r>
    </w:p>
    <w:p w:rsidR="00AC3DF1" w:rsidRPr="00CE4BF2" w:rsidRDefault="00AC3DF1" w:rsidP="00E27BCF">
      <w:pPr>
        <w:jc w:val="both"/>
        <w:rPr>
          <w:rFonts w:ascii="Verdana" w:hAnsi="Verdana" w:cs="Verdana"/>
          <w:sz w:val="18"/>
          <w:szCs w:val="18"/>
        </w:rPr>
      </w:pPr>
    </w:p>
    <w:p w:rsidR="00AC3DF1" w:rsidRPr="00CE4BF2" w:rsidRDefault="00AC3DF1" w:rsidP="00E27BCF">
      <w:pPr>
        <w:jc w:val="both"/>
        <w:rPr>
          <w:rFonts w:ascii="Verdana" w:hAnsi="Verdana" w:cs="Verdana"/>
          <w:sz w:val="18"/>
          <w:szCs w:val="18"/>
        </w:rPr>
      </w:pPr>
      <w:r w:rsidRPr="00CE4BF2">
        <w:rPr>
          <w:rFonts w:ascii="Verdana" w:hAnsi="Verdana" w:cs="Verdana"/>
          <w:sz w:val="18"/>
          <w:szCs w:val="18"/>
        </w:rPr>
        <w:t xml:space="preserve">Als een organisatie het gebouw verlaat dan dient de organisatie een contactpersoon aan te wijzen. De contactpersoon levert alle aan de organisatie verleende sleutels en </w:t>
      </w:r>
      <w:r w:rsidR="00305869" w:rsidRPr="00CE4BF2">
        <w:rPr>
          <w:rFonts w:ascii="Verdana" w:hAnsi="Verdana" w:cs="Verdana"/>
          <w:sz w:val="18"/>
          <w:szCs w:val="18"/>
        </w:rPr>
        <w:t>XS-</w:t>
      </w:r>
      <w:r w:rsidRPr="00CE4BF2">
        <w:rPr>
          <w:rFonts w:ascii="Verdana" w:hAnsi="Verdana" w:cs="Verdana"/>
          <w:sz w:val="18"/>
          <w:szCs w:val="18"/>
        </w:rPr>
        <w:t>passen in.</w:t>
      </w:r>
      <w:r w:rsidR="00305869" w:rsidRPr="00CE4BF2">
        <w:rPr>
          <w:rFonts w:ascii="Verdana" w:hAnsi="Verdana" w:cs="Verdana"/>
          <w:sz w:val="18"/>
          <w:szCs w:val="18"/>
        </w:rPr>
        <w:t xml:space="preserve"> Per ontbrekende sleutel en XS-pas wordt 75 euro</w:t>
      </w:r>
      <w:r w:rsidR="005E6B94">
        <w:rPr>
          <w:rFonts w:ascii="Verdana" w:hAnsi="Verdana" w:cs="Verdana"/>
          <w:sz w:val="18"/>
          <w:szCs w:val="18"/>
        </w:rPr>
        <w:t xml:space="preserve"> incl. 21% </w:t>
      </w:r>
      <w:r w:rsidR="00E52B04">
        <w:rPr>
          <w:rFonts w:ascii="Verdana" w:hAnsi="Verdana" w:cs="Verdana"/>
          <w:sz w:val="18"/>
          <w:szCs w:val="18"/>
        </w:rPr>
        <w:t>btw</w:t>
      </w:r>
      <w:r w:rsidR="00305869" w:rsidRPr="00CE4BF2">
        <w:rPr>
          <w:rFonts w:ascii="Verdana" w:hAnsi="Verdana" w:cs="Verdana"/>
          <w:sz w:val="18"/>
          <w:szCs w:val="18"/>
        </w:rPr>
        <w:t xml:space="preserve"> in rekening gebracht.</w:t>
      </w:r>
      <w:r w:rsidRPr="00CE4BF2">
        <w:rPr>
          <w:rFonts w:ascii="Verdana" w:hAnsi="Verdana" w:cs="Verdana"/>
          <w:sz w:val="18"/>
          <w:szCs w:val="18"/>
        </w:rPr>
        <w:t xml:space="preserve"> Aanmaakkosten van sleutels en passen, die men later heeft bijbesteld i.v.m. verlies worden niet teruggegeven. Samen met de contactpersoon wordt er een datum vastgesteld waarop de kamer ontruimd en schoongemaakt moet zijn. De kamer dient schoon en leeg opgeleverd te worden. </w:t>
      </w:r>
      <w:r w:rsidR="00296D15" w:rsidRPr="00CE4BF2">
        <w:rPr>
          <w:rFonts w:ascii="Verdana" w:hAnsi="Verdana" w:cs="Verdana"/>
          <w:sz w:val="18"/>
          <w:szCs w:val="18"/>
        </w:rPr>
        <w:t>Het kan zijn dat gemaakte kosten</w:t>
      </w:r>
      <w:r w:rsidR="00DC5A59" w:rsidRPr="00CE4BF2">
        <w:rPr>
          <w:rFonts w:ascii="Verdana" w:hAnsi="Verdana" w:cs="Verdana"/>
          <w:sz w:val="18"/>
          <w:szCs w:val="18"/>
        </w:rPr>
        <w:t>, bijvoorbeeld voor een weekendopenstelling,</w:t>
      </w:r>
      <w:r w:rsidR="00296D15" w:rsidRPr="00CE4BF2">
        <w:rPr>
          <w:rFonts w:ascii="Verdana" w:hAnsi="Verdana" w:cs="Verdana"/>
          <w:sz w:val="18"/>
          <w:szCs w:val="18"/>
        </w:rPr>
        <w:t xml:space="preserve"> </w:t>
      </w:r>
      <w:r w:rsidR="00DC5A59" w:rsidRPr="00CE4BF2">
        <w:rPr>
          <w:rFonts w:ascii="Verdana" w:hAnsi="Verdana" w:cs="Verdana"/>
          <w:sz w:val="18"/>
          <w:szCs w:val="18"/>
        </w:rPr>
        <w:t xml:space="preserve">en boetes </w:t>
      </w:r>
      <w:r w:rsidR="00296D15" w:rsidRPr="00CE4BF2">
        <w:rPr>
          <w:rFonts w:ascii="Verdana" w:hAnsi="Verdana" w:cs="Verdana"/>
          <w:sz w:val="18"/>
          <w:szCs w:val="18"/>
        </w:rPr>
        <w:t>later in rekening worden gebracht.</w:t>
      </w:r>
      <w:r w:rsidR="00305869" w:rsidRPr="00CE4BF2">
        <w:rPr>
          <w:rFonts w:ascii="Verdana" w:hAnsi="Verdana" w:cs="Verdana"/>
          <w:sz w:val="18"/>
          <w:szCs w:val="18"/>
        </w:rPr>
        <w:t xml:space="preserve"> </w:t>
      </w:r>
    </w:p>
    <w:p w:rsidR="006018F9" w:rsidRPr="00CE4BF2" w:rsidRDefault="006018F9" w:rsidP="00AB3621">
      <w:pPr>
        <w:rPr>
          <w:rFonts w:ascii="Verdana" w:hAnsi="Verdana" w:cs="Verdana"/>
          <w:b/>
          <w:sz w:val="18"/>
          <w:szCs w:val="18"/>
        </w:rPr>
      </w:pPr>
      <w:r w:rsidRPr="00CE4BF2">
        <w:rPr>
          <w:rFonts w:ascii="Verdana" w:hAnsi="Verdana" w:cs="Verdana"/>
          <w:b/>
          <w:sz w:val="18"/>
          <w:szCs w:val="18"/>
        </w:rPr>
        <w:lastRenderedPageBreak/>
        <w:t>Bezoek</w:t>
      </w:r>
    </w:p>
    <w:p w:rsidR="006018F9" w:rsidRPr="00CE4BF2" w:rsidRDefault="006018F9" w:rsidP="00E27BCF">
      <w:pPr>
        <w:jc w:val="both"/>
        <w:rPr>
          <w:rFonts w:ascii="Verdana" w:hAnsi="Verdana" w:cs="Verdana"/>
          <w:sz w:val="18"/>
          <w:szCs w:val="18"/>
        </w:rPr>
      </w:pPr>
      <w:r w:rsidRPr="00B259C1">
        <w:rPr>
          <w:rFonts w:ascii="Verdana" w:hAnsi="Verdana" w:cs="Verdana"/>
          <w:sz w:val="18"/>
          <w:szCs w:val="18"/>
        </w:rPr>
        <w:t>Iedere vereniging is zelf verantwoordelijk voor binnenlaten van haar gasten</w:t>
      </w:r>
      <w:r w:rsidR="00FA5FE9" w:rsidRPr="00B259C1">
        <w:rPr>
          <w:rFonts w:ascii="Verdana" w:hAnsi="Verdana" w:cs="Verdana"/>
          <w:sz w:val="18"/>
          <w:szCs w:val="18"/>
        </w:rPr>
        <w:t xml:space="preserve"> en leden</w:t>
      </w:r>
      <w:r w:rsidRPr="00C56B21">
        <w:rPr>
          <w:rFonts w:ascii="Verdana" w:hAnsi="Verdana" w:cs="Verdana"/>
          <w:sz w:val="18"/>
          <w:szCs w:val="18"/>
          <w:u w:val="single"/>
        </w:rPr>
        <w:t>.</w:t>
      </w:r>
      <w:r w:rsidRPr="00CE4BF2">
        <w:rPr>
          <w:rFonts w:ascii="Verdana" w:hAnsi="Verdana" w:cs="Verdana"/>
          <w:sz w:val="18"/>
          <w:szCs w:val="18"/>
        </w:rPr>
        <w:t xml:space="preserve"> De portiers zijn slechts gemachtigd bestuursleden binnen te laten</w:t>
      </w:r>
      <w:r w:rsidR="006F45EF">
        <w:rPr>
          <w:rFonts w:ascii="Verdana" w:hAnsi="Verdana" w:cs="Verdana"/>
          <w:sz w:val="18"/>
          <w:szCs w:val="18"/>
        </w:rPr>
        <w:t>, ze</w:t>
      </w:r>
      <w:r w:rsidRPr="00CE4BF2">
        <w:rPr>
          <w:rFonts w:ascii="Verdana" w:hAnsi="Verdana" w:cs="Verdana"/>
          <w:sz w:val="18"/>
          <w:szCs w:val="18"/>
        </w:rPr>
        <w:t xml:space="preserve"> zijn geen receptie. Stel gasten en leden op de hoogte van het feit dat zij bij binnenkomst moeten bellen naar de organisatie waar zij voor komen. </w:t>
      </w:r>
    </w:p>
    <w:p w:rsidR="006018F9" w:rsidRPr="00CE4BF2" w:rsidRDefault="006018F9" w:rsidP="00E27BCF">
      <w:pPr>
        <w:jc w:val="both"/>
        <w:rPr>
          <w:rFonts w:ascii="Verdana" w:hAnsi="Verdana" w:cs="Verdana"/>
          <w:sz w:val="18"/>
          <w:szCs w:val="18"/>
        </w:rPr>
      </w:pPr>
      <w:r w:rsidRPr="00CE4BF2">
        <w:rPr>
          <w:rFonts w:ascii="Verdana" w:hAnsi="Verdana" w:cs="Verdana"/>
          <w:sz w:val="18"/>
          <w:szCs w:val="18"/>
        </w:rPr>
        <w:t xml:space="preserve">Bij eventuele bestellingen is het dan ook aan de bestellende vereniging zelf goede instructies achter te laten voor de koerier. </w:t>
      </w:r>
      <w:r w:rsidR="00B259C1">
        <w:rPr>
          <w:rFonts w:ascii="Verdana" w:hAnsi="Verdana" w:cs="Verdana"/>
          <w:sz w:val="18"/>
          <w:szCs w:val="18"/>
        </w:rPr>
        <w:t>Overdag wordt de balie niet beman</w:t>
      </w:r>
      <w:r w:rsidRPr="00CE4BF2">
        <w:rPr>
          <w:rFonts w:ascii="Verdana" w:hAnsi="Verdana" w:cs="Verdana"/>
          <w:sz w:val="18"/>
          <w:szCs w:val="18"/>
        </w:rPr>
        <w:t xml:space="preserve">d en ’s avonds behoort het niet tot het takenpakket van de portier </w:t>
      </w:r>
      <w:r w:rsidR="00FA5FE9" w:rsidRPr="00CE4BF2">
        <w:rPr>
          <w:rFonts w:ascii="Verdana" w:hAnsi="Verdana" w:cs="Verdana"/>
          <w:sz w:val="18"/>
          <w:szCs w:val="18"/>
        </w:rPr>
        <w:t>om ieder pakket op de juiste plek te doen belanden.</w:t>
      </w:r>
    </w:p>
    <w:p w:rsidR="00FA5FE9" w:rsidRPr="00CE4BF2" w:rsidRDefault="00FA5FE9" w:rsidP="00E27BCF">
      <w:pPr>
        <w:jc w:val="both"/>
        <w:rPr>
          <w:rFonts w:ascii="Verdana" w:hAnsi="Verdana" w:cs="Verdana"/>
          <w:sz w:val="18"/>
          <w:szCs w:val="18"/>
        </w:rPr>
      </w:pPr>
      <w:r w:rsidRPr="00CE4BF2">
        <w:rPr>
          <w:rFonts w:ascii="Verdana" w:hAnsi="Verdana" w:cs="Verdana"/>
          <w:sz w:val="18"/>
          <w:szCs w:val="18"/>
        </w:rPr>
        <w:t>Omdat iedere o</w:t>
      </w:r>
      <w:r w:rsidR="00A00063" w:rsidRPr="00CE4BF2">
        <w:rPr>
          <w:rFonts w:ascii="Verdana" w:hAnsi="Verdana" w:cs="Verdana"/>
          <w:sz w:val="18"/>
          <w:szCs w:val="18"/>
        </w:rPr>
        <w:t xml:space="preserve">rganisatie vijf XS-passen heeft, hoeven collega-organisaties geen receptietaken over te nemen. Spreek met de eigen organisatie goed af wie de XS-passen en sleutels heeft, en vermijdt situaties waarbij </w:t>
      </w:r>
      <w:r w:rsidR="003F4372">
        <w:rPr>
          <w:rFonts w:ascii="Verdana" w:hAnsi="Verdana" w:cs="Verdana"/>
          <w:sz w:val="18"/>
          <w:szCs w:val="18"/>
        </w:rPr>
        <w:t xml:space="preserve">andere organisaties open moeten </w:t>
      </w:r>
      <w:r w:rsidR="00A00063" w:rsidRPr="00CE4BF2">
        <w:rPr>
          <w:rFonts w:ascii="Verdana" w:hAnsi="Verdana" w:cs="Verdana"/>
          <w:sz w:val="18"/>
          <w:szCs w:val="18"/>
        </w:rPr>
        <w:t xml:space="preserve">doen. </w:t>
      </w:r>
    </w:p>
    <w:p w:rsidR="00AC3DF1" w:rsidRPr="00CE4BF2" w:rsidRDefault="00C93EA8" w:rsidP="00AB3621">
      <w:pPr>
        <w:rPr>
          <w:rFonts w:ascii="Verdana" w:hAnsi="Verdana"/>
          <w:sz w:val="18"/>
          <w:szCs w:val="18"/>
        </w:rPr>
      </w:pPr>
      <w:r>
        <w:rPr>
          <w:rFonts w:ascii="Verdana" w:hAnsi="Verdana"/>
          <w:sz w:val="18"/>
          <w:szCs w:val="18"/>
        </w:rPr>
        <w:br/>
      </w:r>
    </w:p>
    <w:p w:rsidR="0062147B" w:rsidRPr="00CE4BF2" w:rsidRDefault="003551B2" w:rsidP="00AB3621">
      <w:pPr>
        <w:rPr>
          <w:rFonts w:ascii="Verdana" w:hAnsi="Verdana"/>
          <w:b/>
          <w:sz w:val="18"/>
          <w:szCs w:val="18"/>
        </w:rPr>
      </w:pPr>
      <w:r w:rsidRPr="00CE4BF2">
        <w:rPr>
          <w:rFonts w:ascii="Verdana" w:hAnsi="Verdana"/>
          <w:b/>
          <w:sz w:val="18"/>
          <w:szCs w:val="18"/>
        </w:rPr>
        <w:t>4</w:t>
      </w:r>
      <w:r w:rsidR="0062147B" w:rsidRPr="00CE4BF2">
        <w:rPr>
          <w:rFonts w:ascii="Verdana" w:hAnsi="Verdana"/>
          <w:b/>
          <w:sz w:val="18"/>
          <w:szCs w:val="18"/>
        </w:rPr>
        <w:t>. Veiligheid</w:t>
      </w:r>
      <w:r w:rsidR="00513844" w:rsidRPr="00CE4BF2">
        <w:rPr>
          <w:rFonts w:ascii="Verdana" w:hAnsi="Verdana"/>
          <w:b/>
          <w:sz w:val="18"/>
          <w:szCs w:val="18"/>
        </w:rPr>
        <w:t xml:space="preserve"> en Beveiliging</w:t>
      </w:r>
    </w:p>
    <w:p w:rsidR="00E27BCF" w:rsidRPr="00CE4BF2" w:rsidRDefault="00E27BCF" w:rsidP="00AB3621">
      <w:pPr>
        <w:rPr>
          <w:rFonts w:ascii="Verdana" w:hAnsi="Verdana" w:cs="Verdana"/>
          <w:b/>
          <w:sz w:val="18"/>
          <w:szCs w:val="18"/>
        </w:rPr>
      </w:pPr>
    </w:p>
    <w:p w:rsidR="00D12CC4" w:rsidRPr="00CE4BF2" w:rsidRDefault="00D12CC4" w:rsidP="00E27BCF">
      <w:pPr>
        <w:jc w:val="both"/>
        <w:rPr>
          <w:rFonts w:ascii="Verdana" w:hAnsi="Verdana" w:cs="Verdana"/>
          <w:sz w:val="18"/>
          <w:szCs w:val="18"/>
        </w:rPr>
      </w:pPr>
      <w:r w:rsidRPr="00CE4BF2">
        <w:rPr>
          <w:rFonts w:ascii="Verdana" w:hAnsi="Verdana" w:cs="Verdana"/>
          <w:sz w:val="18"/>
          <w:szCs w:val="18"/>
        </w:rPr>
        <w:t xml:space="preserve">Het is van groot belang dat Pnyx een veilige werkplek is en blijft voor studentenbesturen. </w:t>
      </w:r>
      <w:r w:rsidR="006018F9" w:rsidRPr="00CE4BF2">
        <w:rPr>
          <w:rFonts w:ascii="Verdana" w:hAnsi="Verdana" w:cs="Verdana"/>
          <w:sz w:val="18"/>
          <w:szCs w:val="18"/>
        </w:rPr>
        <w:t>FSC-Security en de portiers dragen hier zoveel mogelijk aan bij, maar jullie zijn als studentbesturen het meest aanwezig. Let daarom goed op onveilige en verdachte situaties. Bij spoed</w:t>
      </w:r>
      <w:r w:rsidR="00E33BA6" w:rsidRPr="00CE4BF2">
        <w:rPr>
          <w:rFonts w:ascii="Verdana" w:hAnsi="Verdana" w:cs="Verdana"/>
          <w:sz w:val="18"/>
          <w:szCs w:val="18"/>
        </w:rPr>
        <w:t xml:space="preserve">/calamiteiten, bel 4444, alarmnummer van de meldkamer. </w:t>
      </w:r>
      <w:r w:rsidR="00DE6219" w:rsidRPr="00CE4BF2">
        <w:rPr>
          <w:rFonts w:ascii="Verdana" w:hAnsi="Verdana" w:cs="Verdana"/>
          <w:sz w:val="18"/>
          <w:szCs w:val="18"/>
        </w:rPr>
        <w:t>Het reguliere nummer van security is 030-253</w:t>
      </w:r>
      <w:r w:rsidR="00CE4BF2" w:rsidRPr="00CE4BF2">
        <w:rPr>
          <w:rFonts w:ascii="Verdana" w:hAnsi="Verdana" w:cs="Verdana"/>
          <w:sz w:val="18"/>
          <w:szCs w:val="18"/>
        </w:rPr>
        <w:t xml:space="preserve"> </w:t>
      </w:r>
      <w:r w:rsidR="00DE6219" w:rsidRPr="00CE4BF2">
        <w:rPr>
          <w:rFonts w:ascii="Verdana" w:hAnsi="Verdana" w:cs="Verdana"/>
          <w:sz w:val="18"/>
          <w:szCs w:val="18"/>
        </w:rPr>
        <w:t>1300.</w:t>
      </w:r>
    </w:p>
    <w:p w:rsidR="002C7293" w:rsidRDefault="002C7293" w:rsidP="002C7293">
      <w:pPr>
        <w:rPr>
          <w:rFonts w:ascii="Verdana" w:hAnsi="Verdana"/>
          <w:sz w:val="18"/>
          <w:szCs w:val="18"/>
        </w:rPr>
      </w:pPr>
    </w:p>
    <w:p w:rsidR="002C7293" w:rsidRPr="002C7293" w:rsidRDefault="002C7293" w:rsidP="002C7293">
      <w:pPr>
        <w:rPr>
          <w:rFonts w:ascii="Verdana" w:hAnsi="Verdana"/>
          <w:sz w:val="18"/>
          <w:szCs w:val="18"/>
        </w:rPr>
      </w:pPr>
      <w:r w:rsidRPr="002C7293">
        <w:rPr>
          <w:rFonts w:ascii="Verdana" w:hAnsi="Verdana"/>
          <w:sz w:val="18"/>
          <w:szCs w:val="18"/>
        </w:rPr>
        <w:t xml:space="preserve">Veiligheidsinstructie film: </w:t>
      </w:r>
      <w:hyperlink r:id="rId15" w:history="1">
        <w:r w:rsidRPr="002C7293">
          <w:rPr>
            <w:rStyle w:val="Hyperlink"/>
            <w:sz w:val="18"/>
            <w:szCs w:val="18"/>
          </w:rPr>
          <w:t>https://www.youtube.com/watch?v=LnDY-nBtXaY</w:t>
        </w:r>
      </w:hyperlink>
    </w:p>
    <w:p w:rsidR="00E33BA6" w:rsidRPr="00CE4BF2" w:rsidRDefault="00E33BA6" w:rsidP="00E27BCF">
      <w:pPr>
        <w:jc w:val="both"/>
        <w:rPr>
          <w:rFonts w:ascii="Verdana" w:hAnsi="Verdana" w:cs="Verdana"/>
          <w:sz w:val="18"/>
          <w:szCs w:val="18"/>
        </w:rPr>
      </w:pPr>
    </w:p>
    <w:p w:rsidR="00AC3DF1" w:rsidRPr="00CE4BF2" w:rsidRDefault="00AC3DF1" w:rsidP="00AB3621">
      <w:pPr>
        <w:rPr>
          <w:rFonts w:ascii="Verdana" w:hAnsi="Verdana" w:cs="Verdana"/>
          <w:b/>
          <w:sz w:val="18"/>
          <w:szCs w:val="18"/>
        </w:rPr>
      </w:pPr>
      <w:proofErr w:type="spellStart"/>
      <w:r w:rsidRPr="00CE4BF2">
        <w:rPr>
          <w:rFonts w:ascii="Verdana" w:hAnsi="Verdana" w:cs="Verdana"/>
          <w:b/>
          <w:sz w:val="18"/>
          <w:szCs w:val="18"/>
        </w:rPr>
        <w:t>Bedrijfs</w:t>
      </w:r>
      <w:proofErr w:type="spellEnd"/>
      <w:r w:rsidRPr="00CE4BF2">
        <w:rPr>
          <w:rFonts w:ascii="Verdana" w:hAnsi="Verdana" w:cs="Verdana"/>
          <w:b/>
          <w:sz w:val="18"/>
          <w:szCs w:val="18"/>
        </w:rPr>
        <w:t xml:space="preserve"> Hulpverlening (BHV)</w:t>
      </w:r>
    </w:p>
    <w:p w:rsidR="00F764D9" w:rsidRDefault="00AC3DF1" w:rsidP="00F764D9">
      <w:pPr>
        <w:rPr>
          <w:rFonts w:ascii="Verdana" w:hAnsi="Verdana"/>
          <w:color w:val="0000FF"/>
        </w:rPr>
      </w:pPr>
      <w:r w:rsidRPr="00CE4BF2">
        <w:rPr>
          <w:rFonts w:ascii="Verdana" w:hAnsi="Verdana"/>
          <w:sz w:val="18"/>
          <w:szCs w:val="18"/>
        </w:rPr>
        <w:t xml:space="preserve">Het is buitengewoon belangrijk dat de veiligheid van Pnyx zo goed mogelijk gewaarborgd is. </w:t>
      </w:r>
      <w:r w:rsidRPr="00CE4BF2">
        <w:rPr>
          <w:rFonts w:ascii="Verdana" w:hAnsi="Verdana" w:cs="Verdana"/>
          <w:sz w:val="18"/>
          <w:szCs w:val="18"/>
        </w:rPr>
        <w:t xml:space="preserve">Er zijn daarom </w:t>
      </w:r>
      <w:r w:rsidR="00044633" w:rsidRPr="00CE4BF2">
        <w:rPr>
          <w:rFonts w:ascii="Verdana" w:hAnsi="Verdana" w:cs="Verdana"/>
          <w:sz w:val="18"/>
          <w:szCs w:val="18"/>
        </w:rPr>
        <w:t xml:space="preserve">vier tot vijf </w:t>
      </w:r>
      <w:r w:rsidRPr="00CE4BF2">
        <w:rPr>
          <w:rFonts w:ascii="Verdana" w:hAnsi="Verdana" w:cs="Verdana"/>
          <w:sz w:val="18"/>
          <w:szCs w:val="18"/>
        </w:rPr>
        <w:t xml:space="preserve">BHV’ers in Pnyx (de portiers en een aantal bestuursleden). </w:t>
      </w:r>
      <w:r w:rsidR="00044633" w:rsidRPr="00CE4BF2">
        <w:rPr>
          <w:rFonts w:ascii="Verdana" w:hAnsi="Verdana" w:cs="Verdana"/>
          <w:sz w:val="18"/>
          <w:szCs w:val="18"/>
        </w:rPr>
        <w:t xml:space="preserve">De directie O&amp;O </w:t>
      </w:r>
      <w:r w:rsidRPr="00CE4BF2">
        <w:rPr>
          <w:rFonts w:ascii="Verdana" w:hAnsi="Verdana" w:cs="Verdana"/>
          <w:sz w:val="18"/>
          <w:szCs w:val="18"/>
        </w:rPr>
        <w:t xml:space="preserve">geeft elk jaar </w:t>
      </w:r>
      <w:r w:rsidR="00296D15" w:rsidRPr="00CE4BF2">
        <w:rPr>
          <w:rFonts w:ascii="Verdana" w:hAnsi="Verdana" w:cs="Verdana"/>
          <w:sz w:val="18"/>
          <w:szCs w:val="18"/>
        </w:rPr>
        <w:t xml:space="preserve">enkele </w:t>
      </w:r>
      <w:r w:rsidRPr="00CE4BF2">
        <w:rPr>
          <w:rFonts w:ascii="Verdana" w:hAnsi="Verdana" w:cs="Verdana"/>
          <w:sz w:val="18"/>
          <w:szCs w:val="18"/>
        </w:rPr>
        <w:t>bestuursleden een BHV</w:t>
      </w:r>
      <w:r w:rsidR="00044633" w:rsidRPr="00CE4BF2">
        <w:rPr>
          <w:rFonts w:ascii="Verdana" w:hAnsi="Verdana" w:cs="Verdana"/>
          <w:sz w:val="18"/>
          <w:szCs w:val="18"/>
        </w:rPr>
        <w:t>-</w:t>
      </w:r>
      <w:r w:rsidRPr="00CE4BF2">
        <w:rPr>
          <w:rFonts w:ascii="Verdana" w:hAnsi="Verdana" w:cs="Verdana"/>
          <w:sz w:val="18"/>
          <w:szCs w:val="18"/>
        </w:rPr>
        <w:t>training</w:t>
      </w:r>
      <w:r w:rsidR="00044633" w:rsidRPr="00CE4BF2">
        <w:rPr>
          <w:rFonts w:ascii="Verdana" w:hAnsi="Verdana" w:cs="Verdana"/>
          <w:sz w:val="18"/>
          <w:szCs w:val="18"/>
        </w:rPr>
        <w:t>;</w:t>
      </w:r>
      <w:r w:rsidRPr="00CE4BF2">
        <w:rPr>
          <w:rFonts w:ascii="Verdana" w:hAnsi="Verdana" w:cs="Verdana"/>
          <w:sz w:val="18"/>
          <w:szCs w:val="18"/>
        </w:rPr>
        <w:t xml:space="preserve"> hiervoor worden de organisaties benaderd die dagelijks in Pnyx zijn. De deelnemers krijgen een </w:t>
      </w:r>
      <w:r w:rsidRPr="00CE4BF2">
        <w:rPr>
          <w:rFonts w:ascii="Verdana" w:hAnsi="Verdana"/>
          <w:sz w:val="18"/>
          <w:szCs w:val="18"/>
        </w:rPr>
        <w:t>diploma, een boek, kennis van ontruimen, zeer nuttige EHBO-kennis en ze leren hoe een beginnende brand k</w:t>
      </w:r>
      <w:r w:rsidR="00DC5A59" w:rsidRPr="00CE4BF2">
        <w:rPr>
          <w:rFonts w:ascii="Verdana" w:hAnsi="Verdana"/>
          <w:sz w:val="18"/>
          <w:szCs w:val="18"/>
        </w:rPr>
        <w:t>an worden geblust en omgaan met</w:t>
      </w:r>
      <w:r w:rsidRPr="00CE4BF2">
        <w:rPr>
          <w:rFonts w:ascii="Verdana" w:hAnsi="Verdana"/>
          <w:sz w:val="18"/>
          <w:szCs w:val="18"/>
        </w:rPr>
        <w:t xml:space="preserve"> brandspuit en meest voorkomende blusapparaten. </w:t>
      </w:r>
      <w:r w:rsidR="00044633" w:rsidRPr="00CE4BF2">
        <w:rPr>
          <w:rFonts w:ascii="Verdana" w:hAnsi="Verdana"/>
          <w:sz w:val="18"/>
          <w:szCs w:val="18"/>
        </w:rPr>
        <w:t xml:space="preserve">De directie </w:t>
      </w:r>
      <w:r w:rsidRPr="00CE4BF2">
        <w:rPr>
          <w:rFonts w:ascii="Verdana" w:hAnsi="Verdana"/>
          <w:sz w:val="18"/>
          <w:szCs w:val="18"/>
        </w:rPr>
        <w:t>Onderwijs &amp; Onderzoek betaalt de kosten.</w:t>
      </w:r>
      <w:r w:rsidR="00305869" w:rsidRPr="00CE4BF2">
        <w:rPr>
          <w:rFonts w:ascii="Verdana" w:hAnsi="Verdana"/>
          <w:sz w:val="18"/>
          <w:szCs w:val="18"/>
        </w:rPr>
        <w:t xml:space="preserve"> Deelnemende besturen dienen op de aangegeven trainingsdata aanwezig te zijn. </w:t>
      </w:r>
      <w:r w:rsidR="00501FF8" w:rsidRPr="00CE4BF2">
        <w:rPr>
          <w:rFonts w:ascii="Verdana" w:hAnsi="Verdana"/>
          <w:sz w:val="18"/>
          <w:szCs w:val="18"/>
        </w:rPr>
        <w:t>Er is een EHBO koffer aanwezig, deze staat achter de balie op de begane grond</w:t>
      </w:r>
      <w:r w:rsidR="00501FF8" w:rsidRPr="00F764D9">
        <w:rPr>
          <w:rFonts w:ascii="Verdana" w:hAnsi="Verdana"/>
          <w:sz w:val="18"/>
          <w:szCs w:val="18"/>
        </w:rPr>
        <w:t>.</w:t>
      </w:r>
      <w:r w:rsidR="003F4372">
        <w:rPr>
          <w:rFonts w:ascii="Verdana" w:hAnsi="Verdana"/>
          <w:sz w:val="18"/>
          <w:szCs w:val="18"/>
        </w:rPr>
        <w:t xml:space="preserve"> De oproepen van de </w:t>
      </w:r>
      <w:proofErr w:type="spellStart"/>
      <w:r w:rsidR="003F4372">
        <w:rPr>
          <w:rFonts w:ascii="Verdana" w:hAnsi="Verdana"/>
          <w:sz w:val="18"/>
          <w:szCs w:val="18"/>
        </w:rPr>
        <w:t>BHV’</w:t>
      </w:r>
      <w:r w:rsidR="00F764D9" w:rsidRPr="00F764D9">
        <w:rPr>
          <w:rFonts w:ascii="Verdana" w:hAnsi="Verdana"/>
          <w:sz w:val="18"/>
          <w:szCs w:val="18"/>
        </w:rPr>
        <w:t>ers</w:t>
      </w:r>
      <w:proofErr w:type="spellEnd"/>
      <w:r w:rsidR="00F764D9" w:rsidRPr="00F764D9">
        <w:rPr>
          <w:rFonts w:ascii="Verdana" w:hAnsi="Verdana"/>
          <w:sz w:val="18"/>
          <w:szCs w:val="18"/>
        </w:rPr>
        <w:t xml:space="preserve"> zijn tijdens de kantooruren en niet daarbuiten. Er zit wel </w:t>
      </w:r>
      <w:r w:rsidR="003F4372">
        <w:rPr>
          <w:rFonts w:ascii="Verdana" w:hAnsi="Verdana"/>
          <w:sz w:val="18"/>
          <w:szCs w:val="18"/>
        </w:rPr>
        <w:t>ontruimings</w:t>
      </w:r>
      <w:r w:rsidR="00F764D9" w:rsidRPr="00F764D9">
        <w:rPr>
          <w:rFonts w:ascii="Verdana" w:hAnsi="Verdana"/>
          <w:sz w:val="18"/>
          <w:szCs w:val="18"/>
        </w:rPr>
        <w:t>installatie in het gebouw dus bij brandalarm zal ieder gewaarschuwd worden door de ontruimingsinstallatie.</w:t>
      </w:r>
      <w:r w:rsidR="003F4372">
        <w:rPr>
          <w:rFonts w:ascii="Verdana" w:hAnsi="Verdana"/>
          <w:sz w:val="18"/>
          <w:szCs w:val="18"/>
        </w:rPr>
        <w:t xml:space="preserve"> Eens per jaar vindt een ontruimingsoefening plaats.</w:t>
      </w:r>
    </w:p>
    <w:p w:rsidR="00260DC2" w:rsidRPr="00CE4BF2" w:rsidRDefault="00260DC2" w:rsidP="00E27BCF">
      <w:pPr>
        <w:jc w:val="both"/>
        <w:rPr>
          <w:rFonts w:ascii="Verdana" w:hAnsi="Verdana" w:cs="Verdana"/>
          <w:sz w:val="18"/>
          <w:szCs w:val="18"/>
        </w:rPr>
      </w:pPr>
    </w:p>
    <w:p w:rsidR="0062147B" w:rsidRPr="00CE4BF2" w:rsidRDefault="0062147B" w:rsidP="00E27BCF">
      <w:pPr>
        <w:jc w:val="both"/>
        <w:rPr>
          <w:rFonts w:ascii="Verdana" w:hAnsi="Verdana" w:cs="Verdana"/>
          <w:b/>
          <w:sz w:val="18"/>
          <w:szCs w:val="18"/>
        </w:rPr>
      </w:pPr>
      <w:r w:rsidRPr="00CE4BF2">
        <w:rPr>
          <w:rFonts w:ascii="Verdana" w:hAnsi="Verdana" w:cs="Verdana"/>
          <w:b/>
          <w:sz w:val="18"/>
          <w:szCs w:val="18"/>
        </w:rPr>
        <w:t>Brand</w:t>
      </w:r>
      <w:r w:rsidR="00FA5FE9" w:rsidRPr="00CE4BF2">
        <w:rPr>
          <w:rFonts w:ascii="Verdana" w:hAnsi="Verdana" w:cs="Verdana"/>
          <w:b/>
          <w:sz w:val="18"/>
          <w:szCs w:val="18"/>
        </w:rPr>
        <w:t>veiligheid</w:t>
      </w:r>
    </w:p>
    <w:p w:rsidR="00F60A43" w:rsidRPr="00CE4BF2" w:rsidRDefault="007B71F4" w:rsidP="00E27BCF">
      <w:pPr>
        <w:jc w:val="both"/>
        <w:rPr>
          <w:rFonts w:ascii="Verdana" w:hAnsi="Verdana"/>
          <w:sz w:val="18"/>
          <w:szCs w:val="18"/>
        </w:rPr>
      </w:pPr>
      <w:r w:rsidRPr="00CE4BF2">
        <w:rPr>
          <w:rFonts w:ascii="Verdana" w:hAnsi="Verdana" w:cs="Verdana"/>
          <w:sz w:val="18"/>
          <w:szCs w:val="18"/>
        </w:rPr>
        <w:t>Voor alle bewoners van Pnyx geldt:</w:t>
      </w:r>
      <w:r w:rsidR="0062147B" w:rsidRPr="00CE4BF2">
        <w:rPr>
          <w:rFonts w:ascii="Verdana" w:hAnsi="Verdana" w:cs="Verdana"/>
          <w:sz w:val="18"/>
          <w:szCs w:val="18"/>
        </w:rPr>
        <w:t xml:space="preserve"> </w:t>
      </w:r>
      <w:r w:rsidR="005F652A" w:rsidRPr="00CE4BF2">
        <w:rPr>
          <w:rFonts w:ascii="Verdana" w:hAnsi="Verdana" w:cs="Verdana"/>
          <w:sz w:val="18"/>
          <w:szCs w:val="18"/>
        </w:rPr>
        <w:t>z</w:t>
      </w:r>
      <w:r w:rsidR="0062147B" w:rsidRPr="00CE4BF2">
        <w:rPr>
          <w:rFonts w:ascii="Verdana" w:hAnsi="Verdana" w:cs="Verdana"/>
          <w:sz w:val="18"/>
          <w:szCs w:val="18"/>
        </w:rPr>
        <w:t xml:space="preserve">org </w:t>
      </w:r>
      <w:r w:rsidR="00EA372B" w:rsidRPr="00CE4BF2">
        <w:rPr>
          <w:rFonts w:ascii="Verdana" w:hAnsi="Verdana" w:cs="Verdana"/>
          <w:sz w:val="18"/>
          <w:szCs w:val="18"/>
        </w:rPr>
        <w:t>-</w:t>
      </w:r>
      <w:r w:rsidRPr="00CE4BF2">
        <w:rPr>
          <w:rFonts w:ascii="Verdana" w:hAnsi="Verdana" w:cs="Verdana"/>
          <w:sz w:val="18"/>
          <w:szCs w:val="18"/>
        </w:rPr>
        <w:t xml:space="preserve">voor jezelf en voor medebewoners- </w:t>
      </w:r>
      <w:r w:rsidR="0062147B" w:rsidRPr="00CE4BF2">
        <w:rPr>
          <w:rFonts w:ascii="Verdana" w:hAnsi="Verdana" w:cs="Verdana"/>
          <w:sz w:val="18"/>
          <w:szCs w:val="18"/>
        </w:rPr>
        <w:t>voor een veilig pand en houd je aan de voorschriften. Dat betekent bij brandalarm: met</w:t>
      </w:r>
      <w:r w:rsidR="0062147B" w:rsidRPr="00CE4BF2">
        <w:rPr>
          <w:rFonts w:ascii="Verdana" w:hAnsi="Verdana"/>
          <w:sz w:val="18"/>
          <w:szCs w:val="18"/>
        </w:rPr>
        <w:t xml:space="preserve"> spoed naar buiten </w:t>
      </w:r>
      <w:r w:rsidR="00D96F95" w:rsidRPr="00CE4BF2">
        <w:rPr>
          <w:rFonts w:ascii="Verdana" w:hAnsi="Verdana"/>
          <w:sz w:val="18"/>
          <w:szCs w:val="18"/>
        </w:rPr>
        <w:t xml:space="preserve">gaan </w:t>
      </w:r>
      <w:r w:rsidR="0062147B" w:rsidRPr="00CE4BF2">
        <w:rPr>
          <w:rFonts w:ascii="Verdana" w:hAnsi="Verdana"/>
          <w:sz w:val="18"/>
          <w:szCs w:val="18"/>
        </w:rPr>
        <w:t>en niet op je kamer blijven zitten!</w:t>
      </w:r>
      <w:r w:rsidRPr="00CE4BF2">
        <w:rPr>
          <w:rFonts w:ascii="Verdana" w:hAnsi="Verdana"/>
          <w:sz w:val="18"/>
          <w:szCs w:val="18"/>
        </w:rPr>
        <w:t xml:space="preserve"> Overdag is er geen bewaking, beheer of portier. Let dus zelf goed op.</w:t>
      </w:r>
      <w:r w:rsidR="006018F9" w:rsidRPr="00CE4BF2">
        <w:rPr>
          <w:rFonts w:ascii="Verdana" w:hAnsi="Verdana"/>
          <w:sz w:val="18"/>
          <w:szCs w:val="18"/>
        </w:rPr>
        <w:t xml:space="preserve"> </w:t>
      </w:r>
      <w:r w:rsidR="00FA5FE9" w:rsidRPr="00CE4BF2">
        <w:rPr>
          <w:rFonts w:ascii="Verdana" w:hAnsi="Verdana"/>
          <w:sz w:val="18"/>
          <w:szCs w:val="18"/>
        </w:rPr>
        <w:t xml:space="preserve">Het is mogelijk dat onaangekondigd wordt gecontroleerd op brandveiligheid. </w:t>
      </w:r>
    </w:p>
    <w:p w:rsidR="00F60A43" w:rsidRPr="00CE4BF2" w:rsidRDefault="00F60A43" w:rsidP="00F60A43">
      <w:pPr>
        <w:pStyle w:val="Lijstalinea"/>
        <w:ind w:left="0"/>
        <w:contextualSpacing w:val="0"/>
        <w:jc w:val="both"/>
        <w:rPr>
          <w:rFonts w:ascii="Verdana" w:hAnsi="Verdana"/>
          <w:sz w:val="18"/>
          <w:szCs w:val="18"/>
        </w:rPr>
      </w:pPr>
    </w:p>
    <w:p w:rsidR="00F60A43" w:rsidRPr="00CE4BF2" w:rsidRDefault="00F60A43" w:rsidP="00F60A43">
      <w:pPr>
        <w:pStyle w:val="Lijstalinea"/>
        <w:ind w:left="0"/>
        <w:contextualSpacing w:val="0"/>
        <w:jc w:val="both"/>
        <w:rPr>
          <w:rFonts w:ascii="Verdana" w:hAnsi="Verdana"/>
          <w:sz w:val="18"/>
          <w:szCs w:val="18"/>
        </w:rPr>
      </w:pPr>
      <w:r w:rsidRPr="00CE4BF2">
        <w:rPr>
          <w:rFonts w:ascii="Verdana" w:hAnsi="Verdana"/>
          <w:sz w:val="18"/>
          <w:szCs w:val="18"/>
        </w:rPr>
        <w:t>De technische ruimten en serverruimte m</w:t>
      </w:r>
      <w:r w:rsidR="00EA372B" w:rsidRPr="00CE4BF2">
        <w:rPr>
          <w:rFonts w:ascii="Verdana" w:hAnsi="Verdana"/>
          <w:sz w:val="18"/>
          <w:szCs w:val="18"/>
        </w:rPr>
        <w:t>ogen</w:t>
      </w:r>
      <w:r w:rsidRPr="00CE4BF2">
        <w:rPr>
          <w:rFonts w:ascii="Verdana" w:hAnsi="Verdana"/>
          <w:sz w:val="18"/>
          <w:szCs w:val="18"/>
        </w:rPr>
        <w:t xml:space="preserve"> absoluut niet gebruikt worden voor opslag. Hierdoor kan oververhitting ontstaan, met brandgevaar tot gevolg. </w:t>
      </w:r>
    </w:p>
    <w:p w:rsidR="007B71F4" w:rsidRPr="00CE4BF2" w:rsidRDefault="006018F9" w:rsidP="00E27BCF">
      <w:pPr>
        <w:jc w:val="both"/>
        <w:rPr>
          <w:rFonts w:ascii="Verdana" w:hAnsi="Verdana"/>
          <w:b/>
          <w:sz w:val="18"/>
          <w:szCs w:val="18"/>
        </w:rPr>
      </w:pPr>
      <w:r w:rsidRPr="00CE4BF2">
        <w:rPr>
          <w:rFonts w:ascii="Verdana" w:hAnsi="Verdana"/>
          <w:sz w:val="18"/>
          <w:szCs w:val="18"/>
        </w:rPr>
        <w:br/>
      </w:r>
      <w:r w:rsidR="007B71F4" w:rsidRPr="00CE4BF2">
        <w:rPr>
          <w:rFonts w:ascii="Verdana" w:hAnsi="Verdana"/>
          <w:b/>
          <w:sz w:val="18"/>
          <w:szCs w:val="18"/>
        </w:rPr>
        <w:t>Om brand te voorkomen gelden de volgende regels:</w:t>
      </w:r>
    </w:p>
    <w:p w:rsidR="007B71F4" w:rsidRPr="00CE4BF2" w:rsidRDefault="00DC5A59" w:rsidP="00E27BCF">
      <w:pPr>
        <w:jc w:val="both"/>
        <w:rPr>
          <w:rFonts w:ascii="Verdana" w:hAnsi="Verdana"/>
          <w:sz w:val="18"/>
          <w:szCs w:val="18"/>
        </w:rPr>
      </w:pPr>
      <w:r w:rsidRPr="00CE4BF2">
        <w:rPr>
          <w:rFonts w:ascii="Verdana" w:hAnsi="Verdana"/>
          <w:sz w:val="18"/>
          <w:szCs w:val="18"/>
        </w:rPr>
        <w:t>-</w:t>
      </w:r>
      <w:r w:rsidR="0062147B" w:rsidRPr="00CE4BF2">
        <w:rPr>
          <w:rFonts w:ascii="Verdana" w:hAnsi="Verdana"/>
          <w:sz w:val="18"/>
          <w:szCs w:val="18"/>
        </w:rPr>
        <w:t xml:space="preserve">Zorg ervoor dat de gangen altijd leeg </w:t>
      </w:r>
      <w:r w:rsidRPr="00CE4BF2">
        <w:rPr>
          <w:rFonts w:ascii="Verdana" w:hAnsi="Verdana"/>
          <w:sz w:val="18"/>
          <w:szCs w:val="18"/>
        </w:rPr>
        <w:t xml:space="preserve">en begaanbaar </w:t>
      </w:r>
      <w:r w:rsidR="0062147B" w:rsidRPr="00CE4BF2">
        <w:rPr>
          <w:rFonts w:ascii="Verdana" w:hAnsi="Verdana"/>
          <w:sz w:val="18"/>
          <w:szCs w:val="18"/>
        </w:rPr>
        <w:t xml:space="preserve">zijn en zet </w:t>
      </w:r>
      <w:r w:rsidR="00296D15" w:rsidRPr="00CE4BF2">
        <w:rPr>
          <w:rFonts w:ascii="Verdana" w:hAnsi="Verdana"/>
          <w:sz w:val="18"/>
          <w:szCs w:val="18"/>
        </w:rPr>
        <w:t xml:space="preserve">er geen spullen neer zoals </w:t>
      </w:r>
      <w:r w:rsidR="0062147B" w:rsidRPr="00CE4BF2">
        <w:rPr>
          <w:rFonts w:ascii="Verdana" w:hAnsi="Verdana"/>
          <w:sz w:val="18"/>
          <w:szCs w:val="18"/>
        </w:rPr>
        <w:t xml:space="preserve">pallets, </w:t>
      </w:r>
      <w:r w:rsidR="00721F67" w:rsidRPr="00CE4BF2">
        <w:rPr>
          <w:rFonts w:ascii="Verdana" w:hAnsi="Verdana"/>
          <w:sz w:val="18"/>
          <w:szCs w:val="18"/>
        </w:rPr>
        <w:t xml:space="preserve">vuilniszakken, </w:t>
      </w:r>
      <w:r w:rsidR="0062147B" w:rsidRPr="00CE4BF2">
        <w:rPr>
          <w:rFonts w:ascii="Verdana" w:hAnsi="Verdana"/>
          <w:sz w:val="18"/>
          <w:szCs w:val="18"/>
        </w:rPr>
        <w:t>stoelen</w:t>
      </w:r>
      <w:r w:rsidRPr="00CE4BF2">
        <w:rPr>
          <w:rFonts w:ascii="Verdana" w:hAnsi="Verdana"/>
          <w:sz w:val="18"/>
          <w:szCs w:val="18"/>
        </w:rPr>
        <w:t xml:space="preserve"> of tafels. </w:t>
      </w:r>
      <w:r w:rsidR="00296D15" w:rsidRPr="00CE4BF2">
        <w:rPr>
          <w:rFonts w:ascii="Verdana" w:hAnsi="Verdana"/>
          <w:sz w:val="18"/>
          <w:szCs w:val="18"/>
        </w:rPr>
        <w:t xml:space="preserve"> </w:t>
      </w:r>
      <w:r w:rsidR="0062147B" w:rsidRPr="00CE4BF2">
        <w:rPr>
          <w:rFonts w:ascii="Verdana" w:hAnsi="Verdana"/>
          <w:sz w:val="18"/>
          <w:szCs w:val="18"/>
        </w:rPr>
        <w:t xml:space="preserve"> </w:t>
      </w:r>
    </w:p>
    <w:p w:rsidR="0067793A" w:rsidRPr="00CE4BF2" w:rsidRDefault="0067793A" w:rsidP="00E27BCF">
      <w:pPr>
        <w:jc w:val="both"/>
        <w:rPr>
          <w:rFonts w:ascii="Verdana" w:hAnsi="Verdana"/>
          <w:sz w:val="18"/>
          <w:szCs w:val="18"/>
        </w:rPr>
      </w:pPr>
      <w:r w:rsidRPr="00CE4BF2">
        <w:rPr>
          <w:rFonts w:ascii="Verdana" w:hAnsi="Verdana"/>
          <w:sz w:val="18"/>
          <w:szCs w:val="18"/>
        </w:rPr>
        <w:t>- Zorg ervoor dat de blusmiddelen goed bereikbaar zijn.</w:t>
      </w:r>
    </w:p>
    <w:p w:rsidR="00044633" w:rsidRPr="00CE4BF2" w:rsidRDefault="00DC5A59" w:rsidP="00E27BCF">
      <w:pPr>
        <w:jc w:val="both"/>
        <w:rPr>
          <w:rFonts w:ascii="Verdana" w:hAnsi="Verdana"/>
          <w:sz w:val="18"/>
          <w:szCs w:val="18"/>
          <w:lang w:eastAsia="en-US"/>
        </w:rPr>
      </w:pPr>
      <w:r w:rsidRPr="00CE4BF2">
        <w:rPr>
          <w:rFonts w:ascii="Verdana" w:hAnsi="Verdana"/>
          <w:sz w:val="18"/>
          <w:szCs w:val="18"/>
        </w:rPr>
        <w:t>-</w:t>
      </w:r>
      <w:r w:rsidR="007B71F4" w:rsidRPr="00CE4BF2">
        <w:rPr>
          <w:rFonts w:ascii="Verdana" w:hAnsi="Verdana"/>
          <w:sz w:val="18"/>
          <w:szCs w:val="18"/>
        </w:rPr>
        <w:t xml:space="preserve">Er </w:t>
      </w:r>
      <w:r w:rsidR="0062147B" w:rsidRPr="00CE4BF2">
        <w:rPr>
          <w:rFonts w:ascii="Verdana" w:hAnsi="Verdana"/>
          <w:sz w:val="18"/>
          <w:szCs w:val="18"/>
        </w:rPr>
        <w:t>mogen geen poster</w:t>
      </w:r>
      <w:r w:rsidR="005F652A" w:rsidRPr="00CE4BF2">
        <w:rPr>
          <w:rFonts w:ascii="Verdana" w:hAnsi="Verdana"/>
          <w:sz w:val="18"/>
          <w:szCs w:val="18"/>
        </w:rPr>
        <w:t>s</w:t>
      </w:r>
      <w:r w:rsidR="00897097">
        <w:rPr>
          <w:rFonts w:ascii="Verdana" w:hAnsi="Verdana"/>
          <w:sz w:val="18"/>
          <w:szCs w:val="18"/>
        </w:rPr>
        <w:t xml:space="preserve">/vlaggen/kerstversiering </w:t>
      </w:r>
      <w:r w:rsidR="0062147B" w:rsidRPr="00CE4BF2">
        <w:rPr>
          <w:rFonts w:ascii="Verdana" w:hAnsi="Verdana"/>
          <w:sz w:val="18"/>
          <w:szCs w:val="18"/>
        </w:rPr>
        <w:t>in de gangen hangen, op ramen en deuren. De portier mag deze verwijderen.</w:t>
      </w:r>
      <w:r w:rsidR="000B1FB4" w:rsidRPr="00CE4BF2">
        <w:rPr>
          <w:rFonts w:ascii="Verdana" w:hAnsi="Verdana"/>
          <w:sz w:val="18"/>
          <w:szCs w:val="18"/>
        </w:rPr>
        <w:t xml:space="preserve"> </w:t>
      </w:r>
    </w:p>
    <w:p w:rsidR="00CE4BF2" w:rsidRPr="00CE4BF2" w:rsidRDefault="00DC5A59" w:rsidP="00E27BCF">
      <w:pPr>
        <w:jc w:val="both"/>
        <w:rPr>
          <w:rFonts w:ascii="Verdana" w:hAnsi="Verdana"/>
          <w:sz w:val="18"/>
          <w:szCs w:val="18"/>
        </w:rPr>
      </w:pPr>
      <w:r w:rsidRPr="00CE4BF2">
        <w:rPr>
          <w:rFonts w:ascii="Verdana" w:hAnsi="Verdana"/>
          <w:sz w:val="18"/>
          <w:szCs w:val="18"/>
        </w:rPr>
        <w:t>-</w:t>
      </w:r>
      <w:r w:rsidR="0062147B" w:rsidRPr="00CE4BF2">
        <w:rPr>
          <w:rFonts w:ascii="Verdana" w:hAnsi="Verdana"/>
          <w:sz w:val="18"/>
          <w:szCs w:val="18"/>
        </w:rPr>
        <w:t xml:space="preserve">Er mag maximaal 1 verlengsnoer tussen apparaat en stopcontact zitten. </w:t>
      </w:r>
    </w:p>
    <w:p w:rsidR="00044633" w:rsidRPr="00CE4BF2" w:rsidRDefault="00AA450C" w:rsidP="00E27BCF">
      <w:pPr>
        <w:jc w:val="both"/>
        <w:rPr>
          <w:rFonts w:ascii="Verdana" w:hAnsi="Verdana"/>
          <w:sz w:val="18"/>
          <w:szCs w:val="18"/>
          <w:lang w:eastAsia="en-US"/>
        </w:rPr>
      </w:pPr>
      <w:r w:rsidRPr="00CE4BF2">
        <w:rPr>
          <w:rFonts w:ascii="Verdana" w:hAnsi="Verdana"/>
          <w:sz w:val="18"/>
          <w:szCs w:val="18"/>
        </w:rPr>
        <w:t xml:space="preserve">Waterkokers en koffiezetapparaten zijn toegestaan zolang deze </w:t>
      </w:r>
      <w:r w:rsidR="0067793A" w:rsidRPr="00CE4BF2">
        <w:rPr>
          <w:rFonts w:ascii="Verdana" w:hAnsi="Verdana"/>
          <w:sz w:val="18"/>
          <w:szCs w:val="18"/>
        </w:rPr>
        <w:t xml:space="preserve">van goede kwaliteit zijn en </w:t>
      </w:r>
      <w:r w:rsidRPr="00CE4BF2">
        <w:rPr>
          <w:rFonts w:ascii="Verdana" w:hAnsi="Verdana"/>
          <w:sz w:val="18"/>
          <w:szCs w:val="18"/>
        </w:rPr>
        <w:t xml:space="preserve">een automatische stop hebben, maar moeten direct na gebruik worden uitgezet. </w:t>
      </w:r>
      <w:r w:rsidR="0062147B" w:rsidRPr="00CE4BF2">
        <w:rPr>
          <w:rFonts w:ascii="Verdana" w:hAnsi="Verdana"/>
          <w:sz w:val="18"/>
          <w:szCs w:val="18"/>
        </w:rPr>
        <w:t xml:space="preserve">Mocht dit niet gebeuren dan </w:t>
      </w:r>
      <w:r w:rsidR="00EA372B" w:rsidRPr="00CE4BF2">
        <w:rPr>
          <w:rFonts w:ascii="Verdana" w:hAnsi="Verdana"/>
          <w:sz w:val="18"/>
          <w:szCs w:val="18"/>
          <w:lang w:eastAsia="en-US"/>
        </w:rPr>
        <w:t>kan rookontwikkeling of</w:t>
      </w:r>
      <w:r w:rsidR="0062147B" w:rsidRPr="00CE4BF2">
        <w:rPr>
          <w:rFonts w:ascii="Verdana" w:hAnsi="Verdana"/>
          <w:sz w:val="18"/>
          <w:szCs w:val="18"/>
          <w:lang w:eastAsia="en-US"/>
        </w:rPr>
        <w:t xml:space="preserve"> brand ontstaan. Zet deze apparaten </w:t>
      </w:r>
      <w:r w:rsidR="0062147B" w:rsidRPr="00CE4BF2">
        <w:rPr>
          <w:rFonts w:ascii="Verdana" w:hAnsi="Verdana"/>
          <w:sz w:val="18"/>
          <w:szCs w:val="18"/>
        </w:rPr>
        <w:t>niet onder brandmelders.</w:t>
      </w:r>
      <w:r w:rsidR="000B1FB4" w:rsidRPr="00CE4BF2">
        <w:rPr>
          <w:rFonts w:ascii="Verdana" w:hAnsi="Verdana"/>
          <w:sz w:val="18"/>
          <w:szCs w:val="18"/>
        </w:rPr>
        <w:t xml:space="preserve"> </w:t>
      </w:r>
      <w:r w:rsidR="00CE4BF2" w:rsidRPr="00CE4BF2">
        <w:rPr>
          <w:rFonts w:ascii="Verdana" w:hAnsi="Verdana"/>
          <w:b/>
          <w:sz w:val="18"/>
          <w:szCs w:val="18"/>
        </w:rPr>
        <w:t>Haal bij geen gebruik de stekker uit het stopcontact.</w:t>
      </w:r>
    </w:p>
    <w:p w:rsidR="00CE4BF2" w:rsidRPr="00CE4BF2" w:rsidRDefault="00DC5A59" w:rsidP="00E27BCF">
      <w:pPr>
        <w:jc w:val="both"/>
        <w:rPr>
          <w:rFonts w:ascii="Verdana" w:hAnsi="Verdana"/>
          <w:sz w:val="18"/>
          <w:szCs w:val="18"/>
        </w:rPr>
      </w:pPr>
      <w:r w:rsidRPr="00CE4BF2">
        <w:rPr>
          <w:rFonts w:ascii="Verdana" w:hAnsi="Verdana"/>
          <w:sz w:val="18"/>
          <w:szCs w:val="18"/>
        </w:rPr>
        <w:t>-</w:t>
      </w:r>
      <w:r w:rsidR="004C5BA3" w:rsidRPr="00CE4BF2">
        <w:rPr>
          <w:rFonts w:ascii="Verdana" w:hAnsi="Verdana"/>
          <w:sz w:val="18"/>
          <w:szCs w:val="18"/>
        </w:rPr>
        <w:t>Apparatuur zoals waterkokers</w:t>
      </w:r>
      <w:r w:rsidR="00CE4BF2" w:rsidRPr="00CE4BF2">
        <w:rPr>
          <w:rFonts w:ascii="Verdana" w:hAnsi="Verdana"/>
          <w:sz w:val="18"/>
          <w:szCs w:val="18"/>
        </w:rPr>
        <w:t xml:space="preserve"> en </w:t>
      </w:r>
      <w:r w:rsidR="004C5BA3" w:rsidRPr="00CE4BF2">
        <w:rPr>
          <w:rFonts w:ascii="Verdana" w:hAnsi="Verdana"/>
          <w:sz w:val="18"/>
          <w:szCs w:val="18"/>
        </w:rPr>
        <w:t xml:space="preserve">koffiezetapparatuur is toegestaan, mits voorzien van een KEMA-keurmerk. </w:t>
      </w:r>
    </w:p>
    <w:p w:rsidR="00897097" w:rsidRDefault="00CE4BF2" w:rsidP="00897097">
      <w:pPr>
        <w:rPr>
          <w:color w:val="1F497D"/>
        </w:rPr>
      </w:pPr>
      <w:r w:rsidRPr="00CE4BF2">
        <w:rPr>
          <w:rFonts w:ascii="Verdana" w:hAnsi="Verdana"/>
          <w:sz w:val="18"/>
          <w:szCs w:val="18"/>
        </w:rPr>
        <w:t>Magnetrons, broodroosters, tosti-ijzers, kerstverlichting, f</w:t>
      </w:r>
      <w:r w:rsidR="004C5BA3" w:rsidRPr="00CE4BF2">
        <w:rPr>
          <w:rFonts w:ascii="Verdana" w:hAnsi="Verdana"/>
          <w:sz w:val="18"/>
          <w:szCs w:val="18"/>
        </w:rPr>
        <w:t>rituurpannen,</w:t>
      </w:r>
      <w:r w:rsidRPr="00CE4BF2">
        <w:rPr>
          <w:rFonts w:ascii="Verdana" w:hAnsi="Verdana"/>
          <w:sz w:val="18"/>
          <w:szCs w:val="18"/>
        </w:rPr>
        <w:t xml:space="preserve"> koelkasten, </w:t>
      </w:r>
      <w:r w:rsidR="004C5BA3" w:rsidRPr="00CE4BF2">
        <w:rPr>
          <w:rFonts w:ascii="Verdana" w:hAnsi="Verdana"/>
          <w:sz w:val="18"/>
          <w:szCs w:val="18"/>
        </w:rPr>
        <w:t xml:space="preserve">kookplaten, elektrische barbecues e.d. zijn niet toegestaan. Open vuur (waxinelichtjes, kaarsen) is verboden. </w:t>
      </w:r>
      <w:r w:rsidR="0062147B" w:rsidRPr="00CE4BF2">
        <w:rPr>
          <w:rFonts w:ascii="Verdana" w:hAnsi="Verdana"/>
          <w:sz w:val="18"/>
          <w:szCs w:val="18"/>
        </w:rPr>
        <w:t>Mochten deze voorwerpe</w:t>
      </w:r>
      <w:r w:rsidR="00DC5A59" w:rsidRPr="00CE4BF2">
        <w:rPr>
          <w:rFonts w:ascii="Verdana" w:hAnsi="Verdana"/>
          <w:sz w:val="18"/>
          <w:szCs w:val="18"/>
        </w:rPr>
        <w:t xml:space="preserve">n </w:t>
      </w:r>
      <w:r w:rsidR="004C5BA3" w:rsidRPr="00CE4BF2">
        <w:rPr>
          <w:rFonts w:ascii="Verdana" w:hAnsi="Verdana"/>
          <w:sz w:val="18"/>
          <w:szCs w:val="18"/>
        </w:rPr>
        <w:t>(</w:t>
      </w:r>
      <w:r w:rsidR="001D2F8C">
        <w:rPr>
          <w:rFonts w:ascii="Verdana" w:hAnsi="Verdana"/>
          <w:sz w:val="18"/>
          <w:szCs w:val="18"/>
        </w:rPr>
        <w:t>of</w:t>
      </w:r>
      <w:r w:rsidR="004C5BA3" w:rsidRPr="00CE4BF2">
        <w:rPr>
          <w:rFonts w:ascii="Verdana" w:hAnsi="Verdana"/>
          <w:sz w:val="18"/>
          <w:szCs w:val="18"/>
        </w:rPr>
        <w:t xml:space="preserve"> voorwerpen zonder KEMA-keurmerk) </w:t>
      </w:r>
      <w:r w:rsidR="00DC5A59" w:rsidRPr="00CE4BF2">
        <w:rPr>
          <w:rFonts w:ascii="Verdana" w:hAnsi="Verdana"/>
          <w:sz w:val="18"/>
          <w:szCs w:val="18"/>
        </w:rPr>
        <w:t>worden aangetroffen, dan worden</w:t>
      </w:r>
      <w:r w:rsidR="0062147B" w:rsidRPr="00CE4BF2">
        <w:rPr>
          <w:rFonts w:ascii="Verdana" w:hAnsi="Verdana"/>
          <w:sz w:val="18"/>
          <w:szCs w:val="18"/>
        </w:rPr>
        <w:t xml:space="preserve"> de</w:t>
      </w:r>
      <w:r w:rsidR="0062147B" w:rsidRPr="00CE4BF2">
        <w:rPr>
          <w:rFonts w:ascii="Verdana" w:hAnsi="Verdana"/>
          <w:sz w:val="18"/>
          <w:szCs w:val="18"/>
          <w:lang w:eastAsia="en-US"/>
        </w:rPr>
        <w:t>ze verwijderd</w:t>
      </w:r>
      <w:r w:rsidRPr="00CE4BF2">
        <w:rPr>
          <w:rFonts w:ascii="Verdana" w:hAnsi="Verdana"/>
          <w:sz w:val="18"/>
          <w:szCs w:val="18"/>
        </w:rPr>
        <w:t xml:space="preserve"> door de portier.</w:t>
      </w:r>
      <w:r w:rsidR="00897097">
        <w:rPr>
          <w:rFonts w:ascii="Verdana" w:hAnsi="Verdana"/>
          <w:sz w:val="18"/>
          <w:szCs w:val="18"/>
        </w:rPr>
        <w:t xml:space="preserve"> </w:t>
      </w:r>
    </w:p>
    <w:p w:rsidR="0062147B" w:rsidRPr="00CE4BF2" w:rsidRDefault="00DC5A59" w:rsidP="00E27BCF">
      <w:pPr>
        <w:jc w:val="both"/>
        <w:rPr>
          <w:rFonts w:ascii="Verdana" w:hAnsi="Verdana"/>
          <w:sz w:val="18"/>
          <w:szCs w:val="18"/>
          <w:lang w:eastAsia="en-US"/>
        </w:rPr>
      </w:pPr>
      <w:r w:rsidRPr="00CE4BF2">
        <w:rPr>
          <w:rFonts w:ascii="Verdana" w:hAnsi="Verdana"/>
          <w:sz w:val="18"/>
          <w:szCs w:val="18"/>
        </w:rPr>
        <w:t>-</w:t>
      </w:r>
      <w:r w:rsidR="003F4372">
        <w:rPr>
          <w:rFonts w:ascii="Verdana" w:hAnsi="Verdana"/>
          <w:sz w:val="18"/>
          <w:szCs w:val="18"/>
        </w:rPr>
        <w:t xml:space="preserve"> </w:t>
      </w:r>
      <w:r w:rsidR="0062147B" w:rsidRPr="00CE4BF2">
        <w:rPr>
          <w:rFonts w:ascii="Verdana" w:hAnsi="Verdana"/>
          <w:sz w:val="18"/>
          <w:szCs w:val="18"/>
        </w:rPr>
        <w:t>De kosten v</w:t>
      </w:r>
      <w:r w:rsidR="0062147B" w:rsidRPr="00CE4BF2">
        <w:rPr>
          <w:rFonts w:ascii="Verdana" w:hAnsi="Verdana"/>
          <w:sz w:val="18"/>
          <w:szCs w:val="18"/>
          <w:lang w:eastAsia="en-US"/>
        </w:rPr>
        <w:t>a</w:t>
      </w:r>
      <w:r w:rsidR="0062147B" w:rsidRPr="00CE4BF2">
        <w:rPr>
          <w:rFonts w:ascii="Verdana" w:hAnsi="Verdana"/>
          <w:sz w:val="18"/>
          <w:szCs w:val="18"/>
        </w:rPr>
        <w:t>n onterechte brandmeldingen worden doorbelast aan de organisatie die het heeft veroorzaakt. De kosten bedragen per melding 500 euro</w:t>
      </w:r>
      <w:r w:rsidR="00E52B04">
        <w:rPr>
          <w:rFonts w:ascii="Verdana" w:hAnsi="Verdana"/>
          <w:sz w:val="18"/>
          <w:szCs w:val="18"/>
        </w:rPr>
        <w:t xml:space="preserve"> ex btw</w:t>
      </w:r>
      <w:r w:rsidR="0062147B" w:rsidRPr="00CE4BF2">
        <w:rPr>
          <w:rFonts w:ascii="Verdana" w:hAnsi="Verdana"/>
          <w:sz w:val="18"/>
          <w:szCs w:val="18"/>
        </w:rPr>
        <w:t>.</w:t>
      </w:r>
      <w:r w:rsidR="0062147B" w:rsidRPr="00CE4BF2">
        <w:rPr>
          <w:rFonts w:ascii="Verdana" w:hAnsi="Verdana"/>
          <w:sz w:val="18"/>
          <w:szCs w:val="18"/>
          <w:lang w:eastAsia="en-US"/>
        </w:rPr>
        <w:t xml:space="preserve"> </w:t>
      </w:r>
    </w:p>
    <w:p w:rsidR="00636678" w:rsidRDefault="00636678" w:rsidP="00E27BCF">
      <w:pPr>
        <w:jc w:val="both"/>
        <w:rPr>
          <w:rFonts w:ascii="Verdana" w:hAnsi="Verdana"/>
          <w:sz w:val="18"/>
          <w:szCs w:val="18"/>
          <w:lang w:eastAsia="en-US"/>
        </w:rPr>
      </w:pPr>
      <w:r w:rsidRPr="00CE4BF2">
        <w:rPr>
          <w:rFonts w:ascii="Verdana" w:hAnsi="Verdana"/>
          <w:sz w:val="18"/>
          <w:szCs w:val="18"/>
          <w:lang w:eastAsia="en-US"/>
        </w:rPr>
        <w:t>-</w:t>
      </w:r>
      <w:r w:rsidR="003F4372">
        <w:rPr>
          <w:rFonts w:ascii="Verdana" w:hAnsi="Verdana"/>
          <w:sz w:val="18"/>
          <w:szCs w:val="18"/>
          <w:lang w:eastAsia="en-US"/>
        </w:rPr>
        <w:t xml:space="preserve"> </w:t>
      </w:r>
      <w:r w:rsidRPr="00CE4BF2">
        <w:rPr>
          <w:rFonts w:ascii="Verdana" w:hAnsi="Verdana"/>
          <w:sz w:val="18"/>
          <w:szCs w:val="18"/>
          <w:lang w:eastAsia="en-US"/>
        </w:rPr>
        <w:t>Na gebruik van de kookplaten in de k</w:t>
      </w:r>
      <w:r w:rsidR="00DE3243" w:rsidRPr="00CE4BF2">
        <w:rPr>
          <w:rFonts w:ascii="Verdana" w:hAnsi="Verdana"/>
          <w:sz w:val="18"/>
          <w:szCs w:val="18"/>
          <w:lang w:eastAsia="en-US"/>
        </w:rPr>
        <w:t>eu</w:t>
      </w:r>
      <w:r w:rsidRPr="00CE4BF2">
        <w:rPr>
          <w:rFonts w:ascii="Verdana" w:hAnsi="Verdana"/>
          <w:sz w:val="18"/>
          <w:szCs w:val="18"/>
          <w:lang w:eastAsia="en-US"/>
        </w:rPr>
        <w:t>ken ziet de gebruiker erop toe dat deze weer zijn uitgeschakeld</w:t>
      </w:r>
      <w:r w:rsidR="00CE4BF2" w:rsidRPr="00CE4BF2">
        <w:rPr>
          <w:rFonts w:ascii="Verdana" w:hAnsi="Verdana"/>
          <w:sz w:val="18"/>
          <w:szCs w:val="18"/>
          <w:lang w:eastAsia="en-US"/>
        </w:rPr>
        <w:t xml:space="preserve"> en het fornuis is schoongemaakt.</w:t>
      </w:r>
      <w:r w:rsidRPr="00CE4BF2">
        <w:rPr>
          <w:rFonts w:ascii="Verdana" w:hAnsi="Verdana"/>
          <w:sz w:val="18"/>
          <w:szCs w:val="18"/>
          <w:lang w:eastAsia="en-US"/>
        </w:rPr>
        <w:t xml:space="preserve"> Het lampje brandt niet wanneer</w:t>
      </w:r>
      <w:r w:rsidR="00CE4BF2" w:rsidRPr="00CE4BF2">
        <w:rPr>
          <w:rFonts w:ascii="Verdana" w:hAnsi="Verdana"/>
          <w:sz w:val="18"/>
          <w:szCs w:val="18"/>
          <w:lang w:eastAsia="en-US"/>
        </w:rPr>
        <w:t xml:space="preserve"> alle kookplaten inactief zijn.</w:t>
      </w:r>
    </w:p>
    <w:p w:rsidR="00FC4DE6" w:rsidRPr="00CE4BF2" w:rsidRDefault="003F4372" w:rsidP="00E27BCF">
      <w:pPr>
        <w:jc w:val="both"/>
        <w:rPr>
          <w:rFonts w:ascii="Verdana" w:hAnsi="Verdana"/>
          <w:sz w:val="18"/>
          <w:szCs w:val="18"/>
          <w:lang w:eastAsia="en-US"/>
        </w:rPr>
      </w:pPr>
      <w:r>
        <w:rPr>
          <w:rFonts w:ascii="Verdana" w:hAnsi="Verdana"/>
          <w:sz w:val="18"/>
          <w:szCs w:val="18"/>
          <w:lang w:eastAsia="en-US"/>
        </w:rPr>
        <w:lastRenderedPageBreak/>
        <w:t>- E</w:t>
      </w:r>
      <w:r w:rsidR="00FC4DE6">
        <w:rPr>
          <w:rFonts w:ascii="Verdana" w:hAnsi="Verdana"/>
          <w:sz w:val="18"/>
          <w:szCs w:val="18"/>
          <w:lang w:eastAsia="en-US"/>
        </w:rPr>
        <w:t>r mogen geen slingers worden opgehangen.</w:t>
      </w:r>
    </w:p>
    <w:p w:rsidR="008C1323" w:rsidRPr="00CE4BF2" w:rsidRDefault="008C1323" w:rsidP="00E27BCF">
      <w:pPr>
        <w:jc w:val="both"/>
        <w:rPr>
          <w:rFonts w:ascii="Verdana" w:hAnsi="Verdana"/>
          <w:sz w:val="18"/>
          <w:szCs w:val="18"/>
          <w:lang w:eastAsia="en-US"/>
        </w:rPr>
      </w:pPr>
      <w:r w:rsidRPr="00CE4BF2">
        <w:rPr>
          <w:rFonts w:ascii="Verdana" w:hAnsi="Verdana"/>
          <w:sz w:val="18"/>
          <w:szCs w:val="18"/>
          <w:lang w:eastAsia="en-US"/>
        </w:rPr>
        <w:t>- Roken</w:t>
      </w:r>
      <w:r w:rsidR="004343B4" w:rsidRPr="00CE4BF2">
        <w:rPr>
          <w:rFonts w:ascii="Verdana" w:hAnsi="Verdana"/>
          <w:sz w:val="18"/>
          <w:szCs w:val="18"/>
          <w:lang w:eastAsia="en-US"/>
        </w:rPr>
        <w:t xml:space="preserve"> in het pand</w:t>
      </w:r>
      <w:r w:rsidRPr="00CE4BF2">
        <w:rPr>
          <w:rFonts w:ascii="Verdana" w:hAnsi="Verdana"/>
          <w:sz w:val="18"/>
          <w:szCs w:val="18"/>
          <w:lang w:eastAsia="en-US"/>
        </w:rPr>
        <w:t xml:space="preserve"> is ten strengste verboden.</w:t>
      </w:r>
    </w:p>
    <w:p w:rsidR="00DC5A59" w:rsidRPr="00CE4BF2" w:rsidRDefault="00DC5A59" w:rsidP="00AB3621">
      <w:pPr>
        <w:rPr>
          <w:rFonts w:ascii="Verdana" w:hAnsi="Verdana"/>
          <w:sz w:val="18"/>
          <w:szCs w:val="18"/>
          <w:lang w:eastAsia="en-US"/>
        </w:rPr>
      </w:pPr>
    </w:p>
    <w:p w:rsidR="006018F9" w:rsidRPr="00CE4BF2" w:rsidRDefault="006018F9" w:rsidP="00AB3621">
      <w:pPr>
        <w:rPr>
          <w:rFonts w:ascii="Verdana" w:hAnsi="Verdana"/>
          <w:b/>
          <w:sz w:val="18"/>
          <w:szCs w:val="18"/>
          <w:lang w:eastAsia="en-US"/>
        </w:rPr>
      </w:pPr>
      <w:r w:rsidRPr="00CE4BF2">
        <w:rPr>
          <w:rFonts w:ascii="Verdana" w:hAnsi="Verdana"/>
          <w:b/>
          <w:sz w:val="18"/>
          <w:szCs w:val="18"/>
          <w:lang w:eastAsia="en-US"/>
        </w:rPr>
        <w:t>Brandmelders</w:t>
      </w:r>
    </w:p>
    <w:p w:rsidR="00CB5001" w:rsidRPr="00CE4BF2" w:rsidRDefault="00DC5A59" w:rsidP="00E27BCF">
      <w:pPr>
        <w:jc w:val="both"/>
        <w:rPr>
          <w:rFonts w:ascii="Verdana" w:hAnsi="Verdana"/>
          <w:sz w:val="18"/>
          <w:szCs w:val="18"/>
          <w:lang w:eastAsia="en-US"/>
        </w:rPr>
      </w:pPr>
      <w:r w:rsidRPr="00CE4BF2">
        <w:rPr>
          <w:rFonts w:ascii="Verdana" w:hAnsi="Verdana"/>
          <w:sz w:val="18"/>
          <w:szCs w:val="18"/>
          <w:lang w:eastAsia="en-US"/>
        </w:rPr>
        <w:t xml:space="preserve">Wanneer het brandalarm afgaat wordt </w:t>
      </w:r>
      <w:r w:rsidR="00CB5001" w:rsidRPr="00CE4BF2">
        <w:rPr>
          <w:rFonts w:ascii="Verdana" w:hAnsi="Verdana"/>
          <w:sz w:val="18"/>
          <w:szCs w:val="18"/>
          <w:lang w:eastAsia="en-US"/>
        </w:rPr>
        <w:t xml:space="preserve">er </w:t>
      </w:r>
      <w:r w:rsidRPr="00CE4BF2">
        <w:rPr>
          <w:rFonts w:ascii="Verdana" w:hAnsi="Verdana"/>
          <w:sz w:val="18"/>
          <w:szCs w:val="18"/>
          <w:lang w:eastAsia="en-US"/>
        </w:rPr>
        <w:t xml:space="preserve">altijd automatisch contact gemaakt met de </w:t>
      </w:r>
      <w:r w:rsidR="00CB5001" w:rsidRPr="00CE4BF2">
        <w:rPr>
          <w:rFonts w:ascii="Verdana" w:hAnsi="Verdana"/>
          <w:sz w:val="18"/>
          <w:szCs w:val="18"/>
          <w:lang w:eastAsia="en-US"/>
        </w:rPr>
        <w:t xml:space="preserve">meldkamer van FSC-Security. </w:t>
      </w:r>
      <w:r w:rsidR="00D12CC4" w:rsidRPr="00CE4BF2">
        <w:rPr>
          <w:rFonts w:ascii="Verdana" w:hAnsi="Verdana"/>
          <w:sz w:val="18"/>
          <w:szCs w:val="18"/>
          <w:lang w:eastAsia="en-US"/>
        </w:rPr>
        <w:t>Het brandalarm zelf kan niet worden uitgeschakeld door besturen van Pny</w:t>
      </w:r>
      <w:r w:rsidR="00CB5001" w:rsidRPr="00CE4BF2">
        <w:rPr>
          <w:rFonts w:ascii="Verdana" w:hAnsi="Verdana"/>
          <w:sz w:val="18"/>
          <w:szCs w:val="18"/>
          <w:lang w:eastAsia="en-US"/>
        </w:rPr>
        <w:t xml:space="preserve">x, FSC-Security of een portier. </w:t>
      </w:r>
      <w:r w:rsidR="00D12CC4" w:rsidRPr="00CE4BF2">
        <w:rPr>
          <w:rFonts w:ascii="Verdana" w:hAnsi="Verdana"/>
          <w:sz w:val="18"/>
          <w:szCs w:val="18"/>
          <w:lang w:eastAsia="en-US"/>
        </w:rPr>
        <w:t xml:space="preserve">Een melding, terecht of niet, zal altijd alle relevante actoren oproepen. Kosten voor een onterechte melding zijn dus snel gemaakt. </w:t>
      </w:r>
    </w:p>
    <w:p w:rsidR="00D12CC4" w:rsidRPr="00CE4BF2" w:rsidRDefault="00D12CC4" w:rsidP="00E27BCF">
      <w:pPr>
        <w:jc w:val="both"/>
        <w:rPr>
          <w:rFonts w:ascii="Verdana" w:hAnsi="Verdana"/>
          <w:sz w:val="18"/>
          <w:szCs w:val="18"/>
          <w:lang w:eastAsia="en-US"/>
        </w:rPr>
      </w:pPr>
    </w:p>
    <w:p w:rsidR="00D12CC4" w:rsidRPr="00CE4BF2" w:rsidRDefault="00D12CC4" w:rsidP="00E27BCF">
      <w:pPr>
        <w:jc w:val="both"/>
        <w:rPr>
          <w:rFonts w:ascii="Verdana" w:hAnsi="Verdana"/>
          <w:sz w:val="18"/>
          <w:szCs w:val="18"/>
          <w:lang w:eastAsia="en-US"/>
        </w:rPr>
      </w:pPr>
      <w:r w:rsidRPr="00CE4BF2">
        <w:rPr>
          <w:rFonts w:ascii="Verdana" w:hAnsi="Verdana"/>
          <w:sz w:val="18"/>
          <w:szCs w:val="18"/>
          <w:lang w:eastAsia="en-US"/>
        </w:rPr>
        <w:t>De brandmelders zijn uitgerust met zeer gevoelige detectoren en mogen op de locatie zelf absoluut niet worden uitgeschakeld. Wanneer een brandmelder wordt uitgezet krijgt FSC-Security hier bericht van en kan de overtredende organisatie worden geconfronteerd m</w:t>
      </w:r>
      <w:r w:rsidR="00F87178" w:rsidRPr="00CE4BF2">
        <w:rPr>
          <w:rFonts w:ascii="Verdana" w:hAnsi="Verdana"/>
          <w:sz w:val="18"/>
          <w:szCs w:val="18"/>
          <w:lang w:eastAsia="en-US"/>
        </w:rPr>
        <w:t>et een boete of andere sanctie</w:t>
      </w:r>
      <w:r w:rsidR="006018F9" w:rsidRPr="00CE4BF2">
        <w:rPr>
          <w:rFonts w:ascii="Verdana" w:hAnsi="Verdana"/>
          <w:sz w:val="18"/>
          <w:szCs w:val="18"/>
          <w:lang w:eastAsia="en-US"/>
        </w:rPr>
        <w:t xml:space="preserve">. Wanneer brandmelders beschadigd raken zullen de vervangings- en installatiekosten worden verhaald op de overtredende vereniging. </w:t>
      </w:r>
    </w:p>
    <w:p w:rsidR="006018F9" w:rsidRPr="00CE4BF2" w:rsidRDefault="006018F9" w:rsidP="00E27BCF">
      <w:pPr>
        <w:jc w:val="both"/>
        <w:rPr>
          <w:rFonts w:ascii="Verdana" w:hAnsi="Verdana"/>
          <w:sz w:val="18"/>
          <w:szCs w:val="18"/>
          <w:lang w:eastAsia="en-US"/>
        </w:rPr>
      </w:pPr>
    </w:p>
    <w:p w:rsidR="00DC5A59" w:rsidRPr="00CE4BF2" w:rsidRDefault="00D12CC4" w:rsidP="00E27BCF">
      <w:pPr>
        <w:jc w:val="both"/>
        <w:rPr>
          <w:rFonts w:ascii="Verdana" w:hAnsi="Verdana"/>
          <w:sz w:val="18"/>
          <w:szCs w:val="18"/>
          <w:lang w:eastAsia="en-US"/>
        </w:rPr>
      </w:pPr>
      <w:r w:rsidRPr="00CE4BF2">
        <w:rPr>
          <w:rFonts w:ascii="Verdana" w:hAnsi="Verdana"/>
          <w:sz w:val="18"/>
          <w:szCs w:val="18"/>
          <w:lang w:eastAsia="en-US"/>
        </w:rPr>
        <w:t>De brandmelders reageren niet alleen op brand, maar ook op gassen en fijne stofdeeltjes. Wanneer in een kamer of ruimte wordt geverfd, geboord of stevig wordt gebezemd kan dit de brandmelders al doen activeren. Vraag toestemming om te klussen op de bestuurskamer dus altijd aan bij Pnyxbeheer. Pnyxbeheer stelt dan via FSC-Security afsluitende hoezen voor de brandmelders beschikbaar. Deze zullen dan</w:t>
      </w:r>
      <w:r w:rsidR="00FA5FE9" w:rsidRPr="00CE4BF2">
        <w:rPr>
          <w:rFonts w:ascii="Verdana" w:hAnsi="Verdana"/>
          <w:sz w:val="18"/>
          <w:szCs w:val="18"/>
          <w:lang w:eastAsia="en-US"/>
        </w:rPr>
        <w:t xml:space="preserve"> niet afgaan </w:t>
      </w:r>
      <w:r w:rsidR="0067793A" w:rsidRPr="00CE4BF2">
        <w:rPr>
          <w:rFonts w:ascii="Verdana" w:hAnsi="Verdana"/>
          <w:sz w:val="18"/>
          <w:szCs w:val="18"/>
          <w:lang w:eastAsia="en-US"/>
        </w:rPr>
        <w:t xml:space="preserve">als gevolg van de </w:t>
      </w:r>
      <w:r w:rsidR="00FA5FE9" w:rsidRPr="00CE4BF2">
        <w:rPr>
          <w:rFonts w:ascii="Verdana" w:hAnsi="Verdana"/>
          <w:sz w:val="18"/>
          <w:szCs w:val="18"/>
          <w:lang w:eastAsia="en-US"/>
        </w:rPr>
        <w:t xml:space="preserve"> werkzaamheden</w:t>
      </w:r>
      <w:r w:rsidRPr="00CE4BF2">
        <w:rPr>
          <w:rFonts w:ascii="Verdana" w:hAnsi="Verdana"/>
          <w:sz w:val="18"/>
          <w:szCs w:val="18"/>
          <w:lang w:eastAsia="en-US"/>
        </w:rPr>
        <w:t>.</w:t>
      </w:r>
    </w:p>
    <w:p w:rsidR="0062147B" w:rsidRPr="00CE4BF2" w:rsidRDefault="0062147B" w:rsidP="00E27BCF">
      <w:pPr>
        <w:jc w:val="both"/>
        <w:rPr>
          <w:rFonts w:ascii="Verdana" w:hAnsi="Verdana"/>
          <w:sz w:val="18"/>
          <w:szCs w:val="18"/>
        </w:rPr>
      </w:pPr>
    </w:p>
    <w:p w:rsidR="00E27BCF" w:rsidRPr="00CE4BF2" w:rsidRDefault="00FA5FE9" w:rsidP="00E27BCF">
      <w:pPr>
        <w:jc w:val="both"/>
        <w:rPr>
          <w:rFonts w:ascii="Verdana" w:hAnsi="Verdana"/>
          <w:b/>
          <w:sz w:val="18"/>
          <w:szCs w:val="18"/>
        </w:rPr>
      </w:pPr>
      <w:r w:rsidRPr="00CE4BF2">
        <w:rPr>
          <w:rFonts w:ascii="Verdana" w:hAnsi="Verdana"/>
          <w:b/>
          <w:sz w:val="18"/>
          <w:szCs w:val="18"/>
        </w:rPr>
        <w:t>Diefstal en beveiliging</w:t>
      </w:r>
    </w:p>
    <w:p w:rsidR="00FA5FE9" w:rsidRPr="00CE4BF2" w:rsidRDefault="00FA5FE9" w:rsidP="00E27BCF">
      <w:pPr>
        <w:jc w:val="both"/>
        <w:rPr>
          <w:rFonts w:ascii="Verdana" w:hAnsi="Verdana"/>
          <w:b/>
          <w:sz w:val="18"/>
          <w:szCs w:val="18"/>
        </w:rPr>
      </w:pPr>
      <w:r w:rsidRPr="00CE4BF2">
        <w:rPr>
          <w:rFonts w:ascii="Verdana" w:hAnsi="Verdana"/>
          <w:sz w:val="18"/>
          <w:szCs w:val="18"/>
        </w:rPr>
        <w:t xml:space="preserve">Ieder jaar vinden diefstallen plaats in Pnyx. Verenigingen zijn zelf verantwoordelijk erop toe te zien dat zij geen waardevolle spullen in Pnyx achterlaten. Pnyxbeheer is niet verantwoordelijk voor diefstallen, maar in geval van diefstal moet Pnyxbeheer wel worden geïnformeerd. </w:t>
      </w:r>
      <w:r w:rsidR="00A00063" w:rsidRPr="00CE4BF2">
        <w:rPr>
          <w:rFonts w:ascii="Verdana" w:hAnsi="Verdana"/>
          <w:sz w:val="18"/>
          <w:szCs w:val="18"/>
        </w:rPr>
        <w:t>Wees altijd voorzichtig, een laptop die in het open zicht staat kan binnen vijf seconden zijn gestolen.</w:t>
      </w:r>
    </w:p>
    <w:p w:rsidR="003C25F8" w:rsidRPr="00CE4BF2" w:rsidRDefault="00FA5FE9" w:rsidP="00E140E8">
      <w:pPr>
        <w:spacing w:before="100" w:beforeAutospacing="1" w:after="100" w:afterAutospacing="1"/>
        <w:rPr>
          <w:rFonts w:ascii="Verdana" w:hAnsi="Verdana"/>
          <w:sz w:val="18"/>
          <w:szCs w:val="18"/>
        </w:rPr>
      </w:pPr>
      <w:r w:rsidRPr="00CE4BF2">
        <w:rPr>
          <w:rFonts w:ascii="Verdana" w:hAnsi="Verdana"/>
          <w:b/>
          <w:sz w:val="18"/>
          <w:szCs w:val="18"/>
        </w:rPr>
        <w:t>Ter voorkoming van diefstal gelden de volgende regels:</w:t>
      </w:r>
      <w:r w:rsidRPr="00CE4BF2">
        <w:rPr>
          <w:rFonts w:ascii="Verdana" w:hAnsi="Verdana"/>
          <w:b/>
          <w:sz w:val="18"/>
          <w:szCs w:val="18"/>
        </w:rPr>
        <w:br/>
      </w:r>
      <w:r w:rsidRPr="00CE4BF2">
        <w:rPr>
          <w:rFonts w:ascii="Verdana" w:hAnsi="Verdana"/>
          <w:sz w:val="18"/>
          <w:szCs w:val="18"/>
        </w:rPr>
        <w:t>- Alleen door de vereniging uitgenodigde gasten</w:t>
      </w:r>
      <w:r w:rsidR="00E140E8" w:rsidRPr="00CE4BF2">
        <w:rPr>
          <w:rFonts w:ascii="Verdana" w:hAnsi="Verdana"/>
          <w:sz w:val="18"/>
          <w:szCs w:val="18"/>
        </w:rPr>
        <w:t xml:space="preserve"> en leden</w:t>
      </w:r>
      <w:r w:rsidRPr="00CE4BF2">
        <w:rPr>
          <w:rFonts w:ascii="Verdana" w:hAnsi="Verdana"/>
          <w:sz w:val="18"/>
          <w:szCs w:val="18"/>
        </w:rPr>
        <w:t xml:space="preserve"> worden binnengelaten.  </w:t>
      </w:r>
      <w:r w:rsidRPr="00CE4BF2">
        <w:rPr>
          <w:rFonts w:ascii="Verdana" w:hAnsi="Verdana"/>
          <w:sz w:val="18"/>
          <w:szCs w:val="18"/>
        </w:rPr>
        <w:br/>
        <w:t>- Kamers worden afgesloten wanneer niemand aanwezig is op de kamer</w:t>
      </w:r>
      <w:r w:rsidR="00DE3243" w:rsidRPr="00CE4BF2">
        <w:rPr>
          <w:rFonts w:ascii="Verdana" w:hAnsi="Verdana"/>
          <w:sz w:val="18"/>
          <w:szCs w:val="18"/>
        </w:rPr>
        <w:t xml:space="preserve">. Ook de ramen moeten zijn gesloten. </w:t>
      </w:r>
      <w:r w:rsidRPr="00CE4BF2">
        <w:rPr>
          <w:rFonts w:ascii="Verdana" w:hAnsi="Verdana"/>
          <w:sz w:val="18"/>
          <w:szCs w:val="18"/>
        </w:rPr>
        <w:br/>
        <w:t xml:space="preserve">- De volgende zaken worden niet bewaard op de bestuurskamers: Laptops, </w:t>
      </w:r>
      <w:r w:rsidR="00CE4BF2" w:rsidRPr="00CE4BF2">
        <w:rPr>
          <w:rFonts w:ascii="Verdana" w:hAnsi="Verdana"/>
          <w:sz w:val="18"/>
          <w:szCs w:val="18"/>
        </w:rPr>
        <w:t xml:space="preserve">ipads, </w:t>
      </w:r>
      <w:r w:rsidRPr="00CE4BF2">
        <w:rPr>
          <w:rFonts w:ascii="Verdana" w:hAnsi="Verdana"/>
          <w:sz w:val="18"/>
          <w:szCs w:val="18"/>
        </w:rPr>
        <w:t xml:space="preserve">contant geld (ook niet in een kas), pinpassen en creditcards, </w:t>
      </w:r>
      <w:r w:rsidR="00E140E8" w:rsidRPr="00CE4BF2">
        <w:rPr>
          <w:rFonts w:ascii="Verdana" w:hAnsi="Verdana"/>
          <w:sz w:val="18"/>
          <w:szCs w:val="18"/>
        </w:rPr>
        <w:t xml:space="preserve">sieraden, </w:t>
      </w:r>
      <w:r w:rsidR="00CE4BF2" w:rsidRPr="00CE4BF2">
        <w:rPr>
          <w:rFonts w:ascii="Verdana" w:hAnsi="Verdana"/>
          <w:sz w:val="18"/>
          <w:szCs w:val="18"/>
        </w:rPr>
        <w:t>mobiels</w:t>
      </w:r>
      <w:r w:rsidR="00E140E8" w:rsidRPr="00CE4BF2">
        <w:rPr>
          <w:rFonts w:ascii="Verdana" w:hAnsi="Verdana"/>
          <w:sz w:val="18"/>
          <w:szCs w:val="18"/>
        </w:rPr>
        <w:t xml:space="preserve"> en fototoestellen.</w:t>
      </w:r>
      <w:r w:rsidR="00E140E8" w:rsidRPr="00CE4BF2">
        <w:rPr>
          <w:rFonts w:ascii="Verdana" w:hAnsi="Verdana"/>
          <w:sz w:val="18"/>
          <w:szCs w:val="18"/>
        </w:rPr>
        <w:br/>
        <w:t>- Van verdachte personen wordt melding gemaakt. Iemand die duidelijk</w:t>
      </w:r>
      <w:r w:rsidR="0067793A" w:rsidRPr="00CE4BF2">
        <w:rPr>
          <w:rFonts w:ascii="Verdana" w:hAnsi="Verdana"/>
          <w:sz w:val="18"/>
          <w:szCs w:val="18"/>
        </w:rPr>
        <w:t xml:space="preserve"> geen student is en niet lijkt t</w:t>
      </w:r>
      <w:r w:rsidR="00E140E8" w:rsidRPr="00CE4BF2">
        <w:rPr>
          <w:rFonts w:ascii="Verdana" w:hAnsi="Verdana"/>
          <w:sz w:val="18"/>
          <w:szCs w:val="18"/>
        </w:rPr>
        <w:t>e weten wat hij of zij komt doen in Pnyx wordt niet binnengelaten.</w:t>
      </w:r>
      <w:r w:rsidR="00E140E8" w:rsidRPr="00CE4BF2">
        <w:rPr>
          <w:rFonts w:ascii="Verdana" w:hAnsi="Verdana"/>
          <w:sz w:val="18"/>
          <w:szCs w:val="18"/>
        </w:rPr>
        <w:br/>
        <w:t xml:space="preserve">- Van verdachte situaties wordt (indien aanwezig) de portier op de hoogte gesteld, en anders een melding gemaakt bij FSC-Security </w:t>
      </w:r>
      <w:r w:rsidR="004663F6">
        <w:rPr>
          <w:rFonts w:ascii="Verdana" w:hAnsi="Verdana"/>
          <w:sz w:val="18"/>
          <w:szCs w:val="18"/>
        </w:rPr>
        <w:t xml:space="preserve">030-2531300 </w:t>
      </w:r>
      <w:r w:rsidR="00E140E8" w:rsidRPr="00CE4BF2">
        <w:rPr>
          <w:rFonts w:ascii="Verdana" w:hAnsi="Verdana"/>
          <w:sz w:val="18"/>
          <w:szCs w:val="18"/>
        </w:rPr>
        <w:t>en Pnyxbeheer</w:t>
      </w:r>
      <w:r w:rsidR="004663F6">
        <w:rPr>
          <w:rFonts w:ascii="Verdana" w:hAnsi="Verdana"/>
          <w:sz w:val="18"/>
          <w:szCs w:val="18"/>
        </w:rPr>
        <w:t xml:space="preserve"> 030-2532555</w:t>
      </w:r>
      <w:r w:rsidR="00E140E8" w:rsidRPr="00CE4BF2">
        <w:rPr>
          <w:rFonts w:ascii="Verdana" w:hAnsi="Verdana"/>
          <w:sz w:val="18"/>
          <w:szCs w:val="18"/>
        </w:rPr>
        <w:t>. Voorbeelden van verdachte situaties zijn bijvoorbeeld geforceerde nooddeuren of ramen.</w:t>
      </w:r>
      <w:r w:rsidR="00E140E8" w:rsidRPr="00CE4BF2">
        <w:rPr>
          <w:rFonts w:ascii="Verdana" w:hAnsi="Verdana"/>
          <w:sz w:val="18"/>
          <w:szCs w:val="18"/>
        </w:rPr>
        <w:br/>
        <w:t xml:space="preserve">- Eventuele waardevolle spullen die wel worden bewaard op Pnyx krijgen aan het begin van een bestuursjaar een nieuwe plek. Hoe minder mensen weten wat waar wordt bewaard, hoe minder groot de kans is op diefstal. </w:t>
      </w:r>
      <w:r w:rsidR="00E140E8" w:rsidRPr="00CE4BF2">
        <w:rPr>
          <w:rFonts w:ascii="Verdana" w:hAnsi="Verdana"/>
          <w:sz w:val="18"/>
          <w:szCs w:val="18"/>
        </w:rPr>
        <w:br/>
        <w:t>- De deuren</w:t>
      </w:r>
      <w:r w:rsidR="00A00063" w:rsidRPr="00CE4BF2">
        <w:rPr>
          <w:rFonts w:ascii="Verdana" w:hAnsi="Verdana"/>
          <w:sz w:val="18"/>
          <w:szCs w:val="18"/>
        </w:rPr>
        <w:t xml:space="preserve"> in de hal</w:t>
      </w:r>
      <w:r w:rsidR="00E140E8" w:rsidRPr="00CE4BF2">
        <w:rPr>
          <w:rFonts w:ascii="Verdana" w:hAnsi="Verdana"/>
          <w:sz w:val="18"/>
          <w:szCs w:val="18"/>
        </w:rPr>
        <w:t xml:space="preserve"> beneden blijven dicht. </w:t>
      </w:r>
      <w:r w:rsidR="00A00063" w:rsidRPr="00CE4BF2">
        <w:rPr>
          <w:rFonts w:ascii="Verdana" w:hAnsi="Verdana"/>
          <w:sz w:val="18"/>
          <w:szCs w:val="18"/>
        </w:rPr>
        <w:br/>
        <w:t xml:space="preserve">- De ramen in de vergaderruimtes zijn dicht </w:t>
      </w:r>
      <w:r w:rsidR="006F5C4E" w:rsidRPr="00CE4BF2">
        <w:rPr>
          <w:rFonts w:ascii="Verdana" w:hAnsi="Verdana"/>
          <w:sz w:val="18"/>
          <w:szCs w:val="18"/>
        </w:rPr>
        <w:t>wanneer deze ruimtes niet in gebruik zijn.</w:t>
      </w:r>
      <w:r w:rsidR="003C25F8" w:rsidRPr="00CE4BF2">
        <w:rPr>
          <w:rFonts w:ascii="Verdana" w:hAnsi="Verdana"/>
          <w:sz w:val="18"/>
          <w:szCs w:val="18"/>
        </w:rPr>
        <w:br/>
        <w:t>- De deuren in de Tuinkamer blijven dicht, ook bij warm weer.</w:t>
      </w:r>
    </w:p>
    <w:p w:rsidR="00E140E8" w:rsidRPr="00CE4BF2" w:rsidRDefault="00E140E8" w:rsidP="00E27BCF">
      <w:pPr>
        <w:spacing w:before="100" w:beforeAutospacing="1" w:after="100" w:afterAutospacing="1"/>
        <w:jc w:val="both"/>
        <w:rPr>
          <w:rFonts w:ascii="Verdana" w:hAnsi="Verdana"/>
          <w:sz w:val="18"/>
          <w:szCs w:val="18"/>
        </w:rPr>
      </w:pPr>
      <w:r w:rsidRPr="00CE4BF2">
        <w:rPr>
          <w:rFonts w:ascii="Verdana" w:hAnsi="Verdana"/>
          <w:sz w:val="18"/>
          <w:szCs w:val="18"/>
        </w:rPr>
        <w:t>Het veilig houden van Pnyx is niet alleen een verantwoordelijkheid naar de eigen vereniging toe, maar ook naar andere verenigingen. Door de eigen bestuurskamer te presenteren als aantrekkelijk doelwit worden ook andere verenigingen gedupeerd</w:t>
      </w:r>
      <w:r w:rsidR="00A00063" w:rsidRPr="00CE4BF2">
        <w:rPr>
          <w:rFonts w:ascii="Verdana" w:hAnsi="Verdana"/>
          <w:sz w:val="18"/>
          <w:szCs w:val="18"/>
        </w:rPr>
        <w:t xml:space="preserve"> omdat duidelijk wordt dat in Pnyx </w:t>
      </w:r>
      <w:r w:rsidR="004663F6">
        <w:rPr>
          <w:rFonts w:ascii="Verdana" w:hAnsi="Verdana"/>
          <w:sz w:val="18"/>
          <w:szCs w:val="18"/>
        </w:rPr>
        <w:t xml:space="preserve">altijd wel ‘wat te halen valt.’ </w:t>
      </w:r>
      <w:r w:rsidR="00A00063" w:rsidRPr="00CE4BF2">
        <w:rPr>
          <w:rFonts w:ascii="Verdana" w:hAnsi="Verdana"/>
          <w:sz w:val="18"/>
          <w:szCs w:val="18"/>
        </w:rPr>
        <w:t>Daarnaast kan geld dat wordt uitgegeven aan herstelwerkzaamheden of extra beveiligingsmaatregelen niet worden besteed aan Pnyx zelf.</w:t>
      </w:r>
    </w:p>
    <w:p w:rsidR="00A00063" w:rsidRDefault="00A00063" w:rsidP="00E27BCF">
      <w:pPr>
        <w:spacing w:before="100" w:beforeAutospacing="1" w:after="100" w:afterAutospacing="1"/>
        <w:jc w:val="both"/>
        <w:rPr>
          <w:rFonts w:ascii="Verdana" w:hAnsi="Verdana"/>
          <w:sz w:val="18"/>
          <w:szCs w:val="18"/>
        </w:rPr>
      </w:pPr>
      <w:r w:rsidRPr="00CE4BF2">
        <w:rPr>
          <w:rFonts w:ascii="Verdana" w:hAnsi="Verdana"/>
          <w:sz w:val="18"/>
          <w:szCs w:val="18"/>
        </w:rPr>
        <w:t xml:space="preserve">Omwille van de veiligheid zullen de deuren beneden altijd dicht blijven, tenzij een gast of lid van de vereniging wordt ontvangen. </w:t>
      </w:r>
      <w:r w:rsidR="006F5C4E" w:rsidRPr="00CE4BF2">
        <w:rPr>
          <w:rFonts w:ascii="Verdana" w:hAnsi="Verdana"/>
          <w:sz w:val="18"/>
          <w:szCs w:val="18"/>
        </w:rPr>
        <w:t xml:space="preserve">Verenigingen die de deuren openhouden door met een stoel of ander voorwerp te voorkomen dat deze in het slot vallen zijn in overtreding van de veiligheidsregels van Pnyx en zullen worden bestraft. </w:t>
      </w:r>
    </w:p>
    <w:p w:rsidR="001D2F8C" w:rsidRPr="001D2F8C" w:rsidRDefault="001D2F8C" w:rsidP="00E27BCF">
      <w:pPr>
        <w:spacing w:before="100" w:beforeAutospacing="1" w:after="100" w:afterAutospacing="1"/>
        <w:jc w:val="both"/>
        <w:rPr>
          <w:rFonts w:ascii="Verdana" w:hAnsi="Verdana"/>
          <w:sz w:val="18"/>
          <w:szCs w:val="18"/>
        </w:rPr>
      </w:pPr>
      <w:r>
        <w:rPr>
          <w:rFonts w:ascii="Verdana" w:hAnsi="Verdana"/>
          <w:sz w:val="18"/>
          <w:szCs w:val="18"/>
        </w:rPr>
        <w:t xml:space="preserve">Als bij een diefstal blijkt dat de dief door een persoon is binnengelaten, dan zal achterhaald worden van welke vereniging deze persoon lid is. Eventuele kosten die bij de diefstal komen kijken zullen verhaald worden op deze vereniging. </w:t>
      </w:r>
      <w:r>
        <w:rPr>
          <w:rFonts w:ascii="Verdana" w:hAnsi="Verdana"/>
          <w:b/>
          <w:sz w:val="18"/>
          <w:szCs w:val="18"/>
        </w:rPr>
        <w:t>Laat dus alleen mensen binnen van je eigen vereniging of waarvan je weet dat ze bestuur zijn op Pnyx</w:t>
      </w:r>
      <w:r>
        <w:rPr>
          <w:rFonts w:ascii="Verdana" w:hAnsi="Verdana"/>
          <w:sz w:val="18"/>
          <w:szCs w:val="18"/>
        </w:rPr>
        <w:t>. Let er ook op dat leden van je vereniging niet zomaar mensen binnenlaten. Als iemand naar binnen wil, laat deze persoon met de telefoon in de hal de vereniging bellen waarvoor hij of zij komt. Die vereniging zal dan open doen.</w:t>
      </w:r>
    </w:p>
    <w:p w:rsidR="0062147B" w:rsidRPr="00CE4BF2" w:rsidRDefault="0062147B" w:rsidP="00AB3621">
      <w:pPr>
        <w:rPr>
          <w:rFonts w:ascii="Verdana" w:hAnsi="Verdana"/>
          <w:b/>
          <w:sz w:val="18"/>
          <w:szCs w:val="18"/>
          <w:lang w:eastAsia="en-US"/>
        </w:rPr>
      </w:pPr>
      <w:r w:rsidRPr="00CE4BF2">
        <w:rPr>
          <w:rFonts w:ascii="Verdana" w:hAnsi="Verdana"/>
          <w:b/>
          <w:sz w:val="18"/>
          <w:szCs w:val="18"/>
          <w:lang w:eastAsia="en-US"/>
        </w:rPr>
        <w:lastRenderedPageBreak/>
        <w:t>Hygiëne</w:t>
      </w:r>
      <w:r w:rsidR="006F5C4E" w:rsidRPr="00CE4BF2">
        <w:rPr>
          <w:rFonts w:ascii="Verdana" w:hAnsi="Verdana"/>
          <w:b/>
          <w:sz w:val="18"/>
          <w:szCs w:val="18"/>
          <w:lang w:eastAsia="en-US"/>
        </w:rPr>
        <w:t xml:space="preserve"> &amp; Vuilnis</w:t>
      </w:r>
    </w:p>
    <w:p w:rsidR="006F5C4E" w:rsidRPr="00CE4BF2" w:rsidRDefault="006F5C4E" w:rsidP="00E27BCF">
      <w:pPr>
        <w:jc w:val="both"/>
        <w:rPr>
          <w:rFonts w:ascii="Verdana" w:hAnsi="Verdana"/>
          <w:sz w:val="18"/>
          <w:szCs w:val="18"/>
          <w:lang w:eastAsia="en-US"/>
        </w:rPr>
      </w:pPr>
      <w:r w:rsidRPr="00CE4BF2">
        <w:rPr>
          <w:rFonts w:ascii="Verdana" w:hAnsi="Verdana"/>
          <w:sz w:val="18"/>
          <w:szCs w:val="18"/>
          <w:lang w:eastAsia="en-US"/>
        </w:rPr>
        <w:t>Pnyx is een oud gebouw en om die reden voor ongedierte goed toegankelijk. Regelmatig worden inspecties uitgevoerd om het niveau van de hygiëne te controleren. Ter verbetering van de leefbaarheid van het pand worden de volgende hygiënevoorschriften in acht genomen:</w:t>
      </w:r>
    </w:p>
    <w:p w:rsidR="006F5C4E" w:rsidRPr="00CE4BF2" w:rsidRDefault="006F5C4E" w:rsidP="00E27BCF">
      <w:pPr>
        <w:jc w:val="both"/>
        <w:rPr>
          <w:rFonts w:ascii="Verdana" w:hAnsi="Verdana"/>
          <w:sz w:val="18"/>
          <w:szCs w:val="18"/>
          <w:lang w:eastAsia="en-US"/>
        </w:rPr>
      </w:pPr>
      <w:r w:rsidRPr="00CE4BF2">
        <w:rPr>
          <w:rFonts w:ascii="Verdana" w:hAnsi="Verdana"/>
          <w:sz w:val="18"/>
          <w:szCs w:val="18"/>
          <w:lang w:eastAsia="en-US"/>
        </w:rPr>
        <w:t>- Op de bes</w:t>
      </w:r>
      <w:r w:rsidR="003F4372">
        <w:rPr>
          <w:rFonts w:ascii="Verdana" w:hAnsi="Verdana"/>
          <w:sz w:val="18"/>
          <w:szCs w:val="18"/>
          <w:lang w:eastAsia="en-US"/>
        </w:rPr>
        <w:t xml:space="preserve">tuurskamers </w:t>
      </w:r>
      <w:r w:rsidRPr="00CE4BF2">
        <w:rPr>
          <w:rFonts w:ascii="Verdana" w:hAnsi="Verdana"/>
          <w:sz w:val="18"/>
          <w:szCs w:val="18"/>
          <w:lang w:eastAsia="en-US"/>
        </w:rPr>
        <w:t>geen afwas en etensresten laten staan.</w:t>
      </w:r>
    </w:p>
    <w:p w:rsidR="006F5C4E" w:rsidRPr="00CE4BF2" w:rsidRDefault="006F5C4E" w:rsidP="00E27BCF">
      <w:pPr>
        <w:jc w:val="both"/>
        <w:rPr>
          <w:rFonts w:ascii="Verdana" w:hAnsi="Verdana"/>
          <w:sz w:val="18"/>
          <w:szCs w:val="18"/>
          <w:lang w:eastAsia="en-US"/>
        </w:rPr>
      </w:pPr>
      <w:r w:rsidRPr="00CE4BF2">
        <w:rPr>
          <w:rFonts w:ascii="Verdana" w:hAnsi="Verdana"/>
          <w:sz w:val="18"/>
          <w:szCs w:val="18"/>
          <w:lang w:eastAsia="en-US"/>
        </w:rPr>
        <w:t xml:space="preserve">- Eten </w:t>
      </w:r>
      <w:r w:rsidR="003F4372">
        <w:rPr>
          <w:rFonts w:ascii="Verdana" w:hAnsi="Verdana"/>
          <w:sz w:val="18"/>
          <w:szCs w:val="18"/>
          <w:lang w:eastAsia="en-US"/>
        </w:rPr>
        <w:t>wordt</w:t>
      </w:r>
      <w:r w:rsidRPr="00CE4BF2">
        <w:rPr>
          <w:rFonts w:ascii="Verdana" w:hAnsi="Verdana"/>
          <w:sz w:val="18"/>
          <w:szCs w:val="18"/>
          <w:lang w:eastAsia="en-US"/>
        </w:rPr>
        <w:t xml:space="preserve"> bewaard in de koelkast in de keuken of in goed af te sluiten dozen. </w:t>
      </w:r>
    </w:p>
    <w:p w:rsidR="006F5C4E" w:rsidRPr="00CE4BF2" w:rsidRDefault="006F5C4E" w:rsidP="00E27BCF">
      <w:pPr>
        <w:jc w:val="both"/>
        <w:rPr>
          <w:rFonts w:ascii="Verdana" w:hAnsi="Verdana"/>
          <w:sz w:val="18"/>
          <w:szCs w:val="18"/>
          <w:lang w:eastAsia="en-US"/>
        </w:rPr>
      </w:pPr>
      <w:r w:rsidRPr="00CE4BF2">
        <w:rPr>
          <w:rFonts w:ascii="Verdana" w:hAnsi="Verdana"/>
          <w:sz w:val="18"/>
          <w:szCs w:val="18"/>
          <w:lang w:eastAsia="en-US"/>
        </w:rPr>
        <w:t xml:space="preserve">- </w:t>
      </w:r>
      <w:r w:rsidR="003F4372">
        <w:rPr>
          <w:rFonts w:ascii="Verdana" w:hAnsi="Verdana"/>
          <w:sz w:val="18"/>
          <w:szCs w:val="18"/>
          <w:lang w:eastAsia="en-US"/>
        </w:rPr>
        <w:t>N</w:t>
      </w:r>
      <w:r w:rsidRPr="00CE4BF2">
        <w:rPr>
          <w:rFonts w:ascii="Verdana" w:hAnsi="Verdana"/>
          <w:sz w:val="18"/>
          <w:szCs w:val="18"/>
          <w:lang w:eastAsia="en-US"/>
        </w:rPr>
        <w:t xml:space="preserve">a gebruik van de keuken deze schoon achterlaten. </w:t>
      </w:r>
    </w:p>
    <w:p w:rsidR="006F5C4E" w:rsidRPr="004E122E" w:rsidRDefault="006F5C4E" w:rsidP="00E27BCF">
      <w:pPr>
        <w:jc w:val="both"/>
        <w:rPr>
          <w:rFonts w:ascii="Verdana" w:hAnsi="Verdana"/>
          <w:b/>
          <w:sz w:val="18"/>
          <w:szCs w:val="18"/>
          <w:lang w:eastAsia="en-US"/>
        </w:rPr>
      </w:pPr>
      <w:r w:rsidRPr="00CE4BF2">
        <w:rPr>
          <w:rFonts w:ascii="Verdana" w:hAnsi="Verdana"/>
          <w:sz w:val="18"/>
          <w:szCs w:val="18"/>
          <w:lang w:eastAsia="en-US"/>
        </w:rPr>
        <w:t>- Etenswaren die niet meer goed of over datum worden weggegooid.</w:t>
      </w:r>
      <w:r w:rsidR="004E122E">
        <w:rPr>
          <w:rFonts w:ascii="Verdana" w:hAnsi="Verdana"/>
          <w:sz w:val="18"/>
          <w:szCs w:val="18"/>
          <w:lang w:eastAsia="en-US"/>
        </w:rPr>
        <w:t xml:space="preserve"> </w:t>
      </w:r>
      <w:r w:rsidR="004E122E">
        <w:rPr>
          <w:rFonts w:ascii="Verdana" w:hAnsi="Verdana"/>
          <w:b/>
          <w:sz w:val="18"/>
          <w:szCs w:val="18"/>
          <w:lang w:eastAsia="en-US"/>
        </w:rPr>
        <w:t>Let zelf goed op dat je de spullen die je zelf in de koelkast zet er ook zelf weer uithaalt!</w:t>
      </w:r>
    </w:p>
    <w:p w:rsidR="006F5C4E" w:rsidRPr="00CE4BF2" w:rsidRDefault="006F5C4E" w:rsidP="00E27BCF">
      <w:pPr>
        <w:jc w:val="both"/>
        <w:rPr>
          <w:rFonts w:ascii="Verdana" w:hAnsi="Verdana"/>
          <w:sz w:val="18"/>
          <w:szCs w:val="18"/>
          <w:lang w:eastAsia="en-US"/>
        </w:rPr>
      </w:pPr>
      <w:r w:rsidRPr="00CE4BF2">
        <w:rPr>
          <w:rFonts w:ascii="Verdana" w:hAnsi="Verdana"/>
          <w:sz w:val="18"/>
          <w:szCs w:val="18"/>
          <w:lang w:eastAsia="en-US"/>
        </w:rPr>
        <w:t xml:space="preserve">- Vuilnis </w:t>
      </w:r>
      <w:r w:rsidR="003F4372">
        <w:rPr>
          <w:rFonts w:ascii="Verdana" w:hAnsi="Verdana"/>
          <w:sz w:val="18"/>
          <w:szCs w:val="18"/>
          <w:lang w:eastAsia="en-US"/>
        </w:rPr>
        <w:t>deponeren</w:t>
      </w:r>
      <w:r w:rsidRPr="00CE4BF2">
        <w:rPr>
          <w:rFonts w:ascii="Verdana" w:hAnsi="Verdana"/>
          <w:sz w:val="18"/>
          <w:szCs w:val="18"/>
          <w:lang w:eastAsia="en-US"/>
        </w:rPr>
        <w:t xml:space="preserve"> in</w:t>
      </w:r>
      <w:r w:rsidR="0086426B">
        <w:rPr>
          <w:rFonts w:ascii="Verdana" w:hAnsi="Verdana"/>
          <w:sz w:val="18"/>
          <w:szCs w:val="18"/>
          <w:lang w:eastAsia="en-US"/>
        </w:rPr>
        <w:t xml:space="preserve"> (</w:t>
      </w:r>
      <w:r w:rsidR="0086426B" w:rsidRPr="0086426B">
        <w:rPr>
          <w:rFonts w:ascii="Verdana" w:hAnsi="Verdana"/>
          <w:b/>
          <w:sz w:val="18"/>
          <w:szCs w:val="18"/>
          <w:lang w:eastAsia="en-US"/>
        </w:rPr>
        <w:t>niet</w:t>
      </w:r>
      <w:r w:rsidR="0086426B">
        <w:rPr>
          <w:rFonts w:ascii="Verdana" w:hAnsi="Verdana"/>
          <w:sz w:val="18"/>
          <w:szCs w:val="18"/>
          <w:lang w:eastAsia="en-US"/>
        </w:rPr>
        <w:t xml:space="preserve"> naast)</w:t>
      </w:r>
      <w:r w:rsidRPr="00CE4BF2">
        <w:rPr>
          <w:rFonts w:ascii="Verdana" w:hAnsi="Verdana"/>
          <w:sz w:val="18"/>
          <w:szCs w:val="18"/>
          <w:lang w:eastAsia="en-US"/>
        </w:rPr>
        <w:t xml:space="preserve"> de daarvoor best</w:t>
      </w:r>
      <w:r w:rsidR="003F4372">
        <w:rPr>
          <w:rFonts w:ascii="Verdana" w:hAnsi="Verdana"/>
          <w:sz w:val="18"/>
          <w:szCs w:val="18"/>
          <w:lang w:eastAsia="en-US"/>
        </w:rPr>
        <w:t xml:space="preserve">emde </w:t>
      </w:r>
      <w:proofErr w:type="spellStart"/>
      <w:r w:rsidR="003F4372">
        <w:rPr>
          <w:rFonts w:ascii="Verdana" w:hAnsi="Verdana"/>
          <w:sz w:val="18"/>
          <w:szCs w:val="18"/>
          <w:lang w:eastAsia="en-US"/>
        </w:rPr>
        <w:t>kliko’s</w:t>
      </w:r>
      <w:proofErr w:type="spellEnd"/>
      <w:r w:rsidR="003F4372">
        <w:rPr>
          <w:rFonts w:ascii="Verdana" w:hAnsi="Verdana"/>
          <w:sz w:val="18"/>
          <w:szCs w:val="18"/>
          <w:lang w:eastAsia="en-US"/>
        </w:rPr>
        <w:t xml:space="preserve"> op de binnenplaats</w:t>
      </w:r>
      <w:r w:rsidRPr="00CE4BF2">
        <w:rPr>
          <w:rFonts w:ascii="Verdana" w:hAnsi="Verdana"/>
          <w:sz w:val="18"/>
          <w:szCs w:val="18"/>
          <w:lang w:eastAsia="en-US"/>
        </w:rPr>
        <w:t>.</w:t>
      </w:r>
      <w:r w:rsidR="0086426B">
        <w:rPr>
          <w:rFonts w:ascii="Verdana" w:hAnsi="Verdana"/>
          <w:sz w:val="18"/>
          <w:szCs w:val="18"/>
          <w:lang w:eastAsia="en-US"/>
        </w:rPr>
        <w:t xml:space="preserve"> </w:t>
      </w:r>
    </w:p>
    <w:p w:rsidR="006F5C4E" w:rsidRPr="00CE4BF2" w:rsidRDefault="006F5C4E" w:rsidP="00E27BCF">
      <w:pPr>
        <w:jc w:val="both"/>
        <w:rPr>
          <w:rFonts w:ascii="Verdana" w:hAnsi="Verdana"/>
          <w:sz w:val="18"/>
          <w:szCs w:val="18"/>
          <w:lang w:eastAsia="en-US"/>
        </w:rPr>
      </w:pPr>
      <w:r w:rsidRPr="00CE4BF2">
        <w:rPr>
          <w:rFonts w:ascii="Verdana" w:hAnsi="Verdana"/>
          <w:sz w:val="18"/>
          <w:szCs w:val="18"/>
          <w:lang w:eastAsia="en-US"/>
        </w:rPr>
        <w:t>- Iedere vereniging is verplicht aanwezig bij de grote schoonmaak in mei.</w:t>
      </w:r>
    </w:p>
    <w:p w:rsidR="006F5C4E" w:rsidRPr="00CE4BF2" w:rsidRDefault="00E27BCF" w:rsidP="00E27BCF">
      <w:pPr>
        <w:rPr>
          <w:rFonts w:ascii="Verdana" w:hAnsi="Verdana"/>
          <w:sz w:val="18"/>
          <w:szCs w:val="18"/>
          <w:lang w:eastAsia="en-US"/>
        </w:rPr>
      </w:pPr>
      <w:r w:rsidRPr="00CE4BF2">
        <w:rPr>
          <w:rFonts w:ascii="Verdana" w:hAnsi="Verdana"/>
          <w:sz w:val="18"/>
          <w:szCs w:val="18"/>
          <w:lang w:eastAsia="en-US"/>
        </w:rPr>
        <w:t xml:space="preserve">- </w:t>
      </w:r>
      <w:r w:rsidR="006F5C4E" w:rsidRPr="00CE4BF2">
        <w:rPr>
          <w:rFonts w:ascii="Verdana" w:hAnsi="Verdana"/>
          <w:sz w:val="18"/>
          <w:szCs w:val="18"/>
          <w:lang w:eastAsia="en-US"/>
        </w:rPr>
        <w:t xml:space="preserve">De binnenplaats </w:t>
      </w:r>
      <w:r w:rsidR="003F4372">
        <w:rPr>
          <w:rFonts w:ascii="Verdana" w:hAnsi="Verdana"/>
          <w:sz w:val="18"/>
          <w:szCs w:val="18"/>
          <w:lang w:eastAsia="en-US"/>
        </w:rPr>
        <w:t xml:space="preserve">blijft altijd </w:t>
      </w:r>
      <w:r w:rsidR="00DE3243" w:rsidRPr="00CE4BF2">
        <w:rPr>
          <w:rFonts w:ascii="Verdana" w:hAnsi="Verdana"/>
          <w:sz w:val="18"/>
          <w:szCs w:val="18"/>
          <w:lang w:eastAsia="en-US"/>
        </w:rPr>
        <w:t xml:space="preserve">leeg en </w:t>
      </w:r>
      <w:r w:rsidR="003F4372">
        <w:rPr>
          <w:rFonts w:ascii="Verdana" w:hAnsi="Verdana"/>
          <w:sz w:val="18"/>
          <w:szCs w:val="18"/>
          <w:lang w:eastAsia="en-US"/>
        </w:rPr>
        <w:t xml:space="preserve">wordt </w:t>
      </w:r>
      <w:r w:rsidR="00DE3243" w:rsidRPr="00CE4BF2">
        <w:rPr>
          <w:rFonts w:ascii="Verdana" w:hAnsi="Verdana"/>
          <w:sz w:val="18"/>
          <w:szCs w:val="18"/>
          <w:lang w:eastAsia="en-US"/>
        </w:rPr>
        <w:t>alleen</w:t>
      </w:r>
      <w:r w:rsidR="00F02BCE" w:rsidRPr="00CE4BF2">
        <w:rPr>
          <w:rFonts w:ascii="Verdana" w:hAnsi="Verdana"/>
          <w:sz w:val="18"/>
          <w:szCs w:val="18"/>
          <w:lang w:eastAsia="en-US"/>
        </w:rPr>
        <w:t xml:space="preserve"> gebruikt om de vuilnisbakken te bewaren. </w:t>
      </w:r>
      <w:r w:rsidR="00D0762A">
        <w:rPr>
          <w:rFonts w:ascii="Verdana" w:hAnsi="Verdana"/>
          <w:sz w:val="18"/>
          <w:szCs w:val="18"/>
          <w:lang w:eastAsia="en-US"/>
        </w:rPr>
        <w:t xml:space="preserve">Dus geen (grof)afval naast de </w:t>
      </w:r>
      <w:proofErr w:type="spellStart"/>
      <w:r w:rsidR="00D0762A">
        <w:rPr>
          <w:rFonts w:ascii="Verdana" w:hAnsi="Verdana"/>
          <w:sz w:val="18"/>
          <w:szCs w:val="18"/>
          <w:lang w:eastAsia="en-US"/>
        </w:rPr>
        <w:t>kliko</w:t>
      </w:r>
      <w:proofErr w:type="spellEnd"/>
      <w:r w:rsidR="00D0762A">
        <w:rPr>
          <w:rFonts w:ascii="Verdana" w:hAnsi="Verdana"/>
          <w:sz w:val="18"/>
          <w:szCs w:val="18"/>
          <w:lang w:eastAsia="en-US"/>
        </w:rPr>
        <w:t xml:space="preserve"> deponeren.</w:t>
      </w:r>
    </w:p>
    <w:p w:rsidR="00B73DF2" w:rsidRPr="00CE4BF2" w:rsidRDefault="009D4A49" w:rsidP="00E27BCF">
      <w:pPr>
        <w:rPr>
          <w:rFonts w:ascii="Verdana" w:hAnsi="Verdana"/>
          <w:sz w:val="18"/>
          <w:szCs w:val="18"/>
          <w:lang w:eastAsia="en-US"/>
        </w:rPr>
      </w:pPr>
      <w:r w:rsidRPr="00CE4BF2">
        <w:rPr>
          <w:rFonts w:ascii="Verdana" w:hAnsi="Verdana"/>
          <w:sz w:val="18"/>
          <w:szCs w:val="18"/>
          <w:lang w:eastAsia="en-US"/>
        </w:rPr>
        <w:t xml:space="preserve">- Sigarettenpeuken niet op straat </w:t>
      </w:r>
      <w:r w:rsidR="003F4372">
        <w:rPr>
          <w:rFonts w:ascii="Verdana" w:hAnsi="Verdana"/>
          <w:sz w:val="18"/>
          <w:szCs w:val="18"/>
          <w:lang w:eastAsia="en-US"/>
        </w:rPr>
        <w:t>of op de binnenplaats deponeren</w:t>
      </w:r>
      <w:r w:rsidRPr="00CE4BF2">
        <w:rPr>
          <w:rFonts w:ascii="Verdana" w:hAnsi="Verdana"/>
          <w:sz w:val="18"/>
          <w:szCs w:val="18"/>
          <w:lang w:eastAsia="en-US"/>
        </w:rPr>
        <w:t xml:space="preserve">. </w:t>
      </w:r>
    </w:p>
    <w:p w:rsidR="006F5C4E" w:rsidRPr="00CE4BF2" w:rsidRDefault="006F5C4E" w:rsidP="00E27BCF">
      <w:pPr>
        <w:jc w:val="both"/>
        <w:rPr>
          <w:rFonts w:ascii="Verdana" w:hAnsi="Verdana"/>
          <w:sz w:val="18"/>
          <w:szCs w:val="18"/>
          <w:lang w:eastAsia="en-US"/>
        </w:rPr>
      </w:pPr>
    </w:p>
    <w:p w:rsidR="0062147B" w:rsidRPr="00CE4BF2" w:rsidRDefault="006F5C4E" w:rsidP="00E27BCF">
      <w:pPr>
        <w:jc w:val="both"/>
        <w:rPr>
          <w:rFonts w:ascii="Verdana" w:hAnsi="Verdana" w:cs="Verdana"/>
          <w:sz w:val="18"/>
          <w:szCs w:val="18"/>
        </w:rPr>
      </w:pPr>
      <w:r w:rsidRPr="00CE4BF2">
        <w:rPr>
          <w:rFonts w:ascii="Verdana" w:hAnsi="Verdana"/>
          <w:sz w:val="18"/>
          <w:szCs w:val="18"/>
          <w:lang w:eastAsia="en-US"/>
        </w:rPr>
        <w:t xml:space="preserve">De koelkast in de keuken wordt door veel verenigingen gebruikt. Gooi spullen die over datum zijn weg ter voorkoming van overlast voor andere verenigingen en </w:t>
      </w:r>
      <w:r w:rsidR="00636678" w:rsidRPr="00CE4BF2">
        <w:rPr>
          <w:rFonts w:ascii="Verdana" w:hAnsi="Verdana"/>
          <w:sz w:val="18"/>
          <w:szCs w:val="18"/>
          <w:lang w:eastAsia="en-US"/>
        </w:rPr>
        <w:t xml:space="preserve">kom niet aan het snoer van de koelkast. </w:t>
      </w:r>
      <w:r w:rsidR="00636678" w:rsidRPr="00CE4BF2">
        <w:rPr>
          <w:rFonts w:ascii="Verdana" w:hAnsi="Verdana" w:cs="Verdana"/>
          <w:sz w:val="18"/>
          <w:szCs w:val="18"/>
        </w:rPr>
        <w:t>De portier zal op donderdagavond controleren of de keuken opgeruimd is. Alles dat onbeheer</w:t>
      </w:r>
      <w:r w:rsidR="0056578E" w:rsidRPr="00CE4BF2">
        <w:rPr>
          <w:rFonts w:ascii="Verdana" w:hAnsi="Verdana" w:cs="Verdana"/>
          <w:sz w:val="18"/>
          <w:szCs w:val="18"/>
        </w:rPr>
        <w:t>d is achtergelaten in de keuken</w:t>
      </w:r>
      <w:r w:rsidR="00636678" w:rsidRPr="00CE4BF2">
        <w:rPr>
          <w:rFonts w:ascii="Verdana" w:hAnsi="Verdana" w:cs="Verdana"/>
          <w:sz w:val="18"/>
          <w:szCs w:val="18"/>
        </w:rPr>
        <w:t xml:space="preserve"> (m.u.v. wat in de koelkast staat) is dan ‘fair game’ en kan worden verwijderd. Wees hier als vereniging alert op en laat geen spullen achter. </w:t>
      </w:r>
    </w:p>
    <w:p w:rsidR="0056578E" w:rsidRPr="00CE4BF2" w:rsidRDefault="0056578E" w:rsidP="00E27BCF">
      <w:pPr>
        <w:jc w:val="both"/>
        <w:rPr>
          <w:rFonts w:ascii="Verdana" w:hAnsi="Verdana" w:cs="Verdana"/>
          <w:sz w:val="18"/>
          <w:szCs w:val="18"/>
        </w:rPr>
      </w:pPr>
    </w:p>
    <w:p w:rsidR="0056578E" w:rsidRPr="00CE4BF2" w:rsidRDefault="0056578E" w:rsidP="00E27BCF">
      <w:pPr>
        <w:jc w:val="both"/>
        <w:rPr>
          <w:rFonts w:ascii="Verdana" w:hAnsi="Verdana" w:cs="Verdana"/>
          <w:sz w:val="18"/>
          <w:szCs w:val="18"/>
        </w:rPr>
      </w:pPr>
      <w:r w:rsidRPr="00CE4BF2">
        <w:rPr>
          <w:rFonts w:ascii="Verdana" w:hAnsi="Verdana" w:cs="Verdana"/>
          <w:sz w:val="18"/>
          <w:szCs w:val="18"/>
        </w:rPr>
        <w:t xml:space="preserve">Alles wat een vereniging produceert aan vuilnis wordt in een vuilniszak in een vuilnisbak op de binnenplaats gedeponeerd. Deze vuilnisbakken worden twee maal per week </w:t>
      </w:r>
      <w:r w:rsidR="00F807D5">
        <w:rPr>
          <w:rFonts w:ascii="Verdana" w:hAnsi="Verdana" w:cs="Verdana"/>
          <w:sz w:val="18"/>
          <w:szCs w:val="18"/>
        </w:rPr>
        <w:t xml:space="preserve">op dinsdag en donderdag </w:t>
      </w:r>
      <w:r w:rsidRPr="00CE4BF2">
        <w:rPr>
          <w:rFonts w:ascii="Verdana" w:hAnsi="Verdana" w:cs="Verdana"/>
          <w:sz w:val="18"/>
          <w:szCs w:val="18"/>
        </w:rPr>
        <w:t>geleegd. Het is mogelijk dat de vuilnisbakken op dinsdagen en donderdagen voor de ingang staan. Vuilnis kan dan nog steeds in de vuilnisbakken worden gedeponeerd. Van vuilniszakken die niet in een vuilnisbak zijn gedaan wordt de herkomst achterhaald. De overtredende vereniging krijgt dan per vuilniszak 75 euro</w:t>
      </w:r>
      <w:r w:rsidR="00F807D5">
        <w:rPr>
          <w:rFonts w:ascii="Verdana" w:hAnsi="Verdana" w:cs="Verdana"/>
          <w:sz w:val="18"/>
          <w:szCs w:val="18"/>
        </w:rPr>
        <w:t xml:space="preserve"> incl.</w:t>
      </w:r>
      <w:r w:rsidR="00A17E20">
        <w:rPr>
          <w:rFonts w:ascii="Verdana" w:hAnsi="Verdana" w:cs="Verdana"/>
          <w:sz w:val="18"/>
          <w:szCs w:val="18"/>
        </w:rPr>
        <w:t xml:space="preserve"> 21% btw </w:t>
      </w:r>
      <w:r w:rsidRPr="00CE4BF2">
        <w:rPr>
          <w:rFonts w:ascii="Verdana" w:hAnsi="Verdana" w:cs="Verdana"/>
          <w:sz w:val="18"/>
          <w:szCs w:val="18"/>
        </w:rPr>
        <w:t xml:space="preserve">boete. </w:t>
      </w:r>
      <w:r w:rsidR="0089734A" w:rsidRPr="00CE4BF2">
        <w:rPr>
          <w:rFonts w:ascii="Verdana" w:hAnsi="Verdana" w:cs="Verdana"/>
          <w:sz w:val="18"/>
          <w:szCs w:val="18"/>
        </w:rPr>
        <w:t xml:space="preserve">Dit geldt ook voor karton- of papierafval. </w:t>
      </w:r>
      <w:r w:rsidRPr="00CE4BF2">
        <w:rPr>
          <w:rFonts w:ascii="Verdana" w:hAnsi="Verdana" w:cs="Verdana"/>
          <w:sz w:val="18"/>
          <w:szCs w:val="18"/>
        </w:rPr>
        <w:t xml:space="preserve">Hierover is geen discussie mogelijk. </w:t>
      </w:r>
    </w:p>
    <w:p w:rsidR="0056578E" w:rsidRPr="00CE4BF2" w:rsidRDefault="0056578E" w:rsidP="00E27BCF">
      <w:pPr>
        <w:jc w:val="both"/>
        <w:rPr>
          <w:rFonts w:ascii="Verdana" w:hAnsi="Verdana" w:cs="Verdana"/>
          <w:sz w:val="18"/>
          <w:szCs w:val="18"/>
        </w:rPr>
      </w:pPr>
    </w:p>
    <w:p w:rsidR="006018F9" w:rsidRPr="00CE4BF2" w:rsidRDefault="0056578E" w:rsidP="00E27BCF">
      <w:pPr>
        <w:jc w:val="both"/>
        <w:rPr>
          <w:rFonts w:ascii="Verdana" w:hAnsi="Verdana" w:cs="Verdana"/>
          <w:sz w:val="18"/>
          <w:szCs w:val="18"/>
        </w:rPr>
      </w:pPr>
      <w:r w:rsidRPr="00CE4BF2">
        <w:rPr>
          <w:rFonts w:ascii="Verdana" w:hAnsi="Verdana" w:cs="Verdana"/>
          <w:sz w:val="18"/>
          <w:szCs w:val="18"/>
        </w:rPr>
        <w:t xml:space="preserve">In het kopieerhok staan twee blauwe containers voor oud papier, en enkele rode bakken voor chemisch afval. Toners, cartridges, batterijen en overig chemisch afval wordt in de rode bakken gedaan. </w:t>
      </w:r>
      <w:r w:rsidR="00F02BCE" w:rsidRPr="00CE4BF2">
        <w:rPr>
          <w:rFonts w:ascii="Verdana" w:hAnsi="Verdana" w:cs="Verdana"/>
          <w:sz w:val="18"/>
          <w:szCs w:val="18"/>
        </w:rPr>
        <w:t xml:space="preserve">Oud papier en karton gaat in de blauwe containers. Wanneer een vereniging een grote hoeveelheid papier weggooit, ziet de vereniging erop toe dat de </w:t>
      </w:r>
      <w:r w:rsidR="00F87178" w:rsidRPr="00CE4BF2">
        <w:rPr>
          <w:rFonts w:ascii="Verdana" w:hAnsi="Verdana" w:cs="Verdana"/>
          <w:sz w:val="18"/>
          <w:szCs w:val="18"/>
        </w:rPr>
        <w:t>papier</w:t>
      </w:r>
      <w:r w:rsidR="00F02BCE" w:rsidRPr="00CE4BF2">
        <w:rPr>
          <w:rFonts w:ascii="Verdana" w:hAnsi="Verdana" w:cs="Verdana"/>
          <w:sz w:val="18"/>
          <w:szCs w:val="18"/>
        </w:rPr>
        <w:t>bakken nog goed te bewegen zijn, zodat deze zonder al teveel ongemak buiten</w:t>
      </w:r>
      <w:r w:rsidR="0086426B">
        <w:rPr>
          <w:rFonts w:ascii="Verdana" w:hAnsi="Verdana" w:cs="Verdana"/>
          <w:sz w:val="18"/>
          <w:szCs w:val="18"/>
        </w:rPr>
        <w:t xml:space="preserve"> gezet</w:t>
      </w:r>
      <w:r w:rsidR="00F02BCE" w:rsidRPr="00CE4BF2">
        <w:rPr>
          <w:rFonts w:ascii="Verdana" w:hAnsi="Verdana" w:cs="Verdana"/>
          <w:sz w:val="18"/>
          <w:szCs w:val="18"/>
        </w:rPr>
        <w:t xml:space="preserve"> kan </w:t>
      </w:r>
      <w:r w:rsidR="0086426B">
        <w:rPr>
          <w:rFonts w:ascii="Verdana" w:hAnsi="Verdana" w:cs="Verdana"/>
          <w:sz w:val="18"/>
          <w:szCs w:val="18"/>
        </w:rPr>
        <w:t>worden</w:t>
      </w:r>
      <w:r w:rsidR="00F02BCE" w:rsidRPr="00CE4BF2">
        <w:rPr>
          <w:rFonts w:ascii="Verdana" w:hAnsi="Verdana" w:cs="Verdana"/>
          <w:sz w:val="18"/>
          <w:szCs w:val="18"/>
        </w:rPr>
        <w:t>. Van afval dat onjuist wordt weggegooid zal de herkomst worden achterhaald, de verantwoordelijke vereniging krijgt dan een boete van 75 euro</w:t>
      </w:r>
      <w:r w:rsidR="00A17E20">
        <w:rPr>
          <w:rFonts w:ascii="Verdana" w:hAnsi="Verdana" w:cs="Verdana"/>
          <w:sz w:val="18"/>
          <w:szCs w:val="18"/>
        </w:rPr>
        <w:t xml:space="preserve"> </w:t>
      </w:r>
      <w:r w:rsidR="0086426B">
        <w:rPr>
          <w:rFonts w:ascii="Verdana" w:hAnsi="Verdana" w:cs="Verdana"/>
          <w:sz w:val="18"/>
          <w:szCs w:val="18"/>
        </w:rPr>
        <w:t>incl.</w:t>
      </w:r>
      <w:r w:rsidR="00A17E20">
        <w:rPr>
          <w:rFonts w:ascii="Verdana" w:hAnsi="Verdana" w:cs="Verdana"/>
          <w:sz w:val="18"/>
          <w:szCs w:val="18"/>
        </w:rPr>
        <w:t xml:space="preserve"> 21% btw</w:t>
      </w:r>
      <w:r w:rsidR="00F02BCE" w:rsidRPr="00CE4BF2">
        <w:rPr>
          <w:rFonts w:ascii="Verdana" w:hAnsi="Verdana" w:cs="Verdana"/>
          <w:sz w:val="18"/>
          <w:szCs w:val="18"/>
        </w:rPr>
        <w:t xml:space="preserve">. </w:t>
      </w:r>
    </w:p>
    <w:p w:rsidR="0056578E" w:rsidRPr="00CE4BF2" w:rsidRDefault="0056578E" w:rsidP="00E27BCF">
      <w:pPr>
        <w:jc w:val="both"/>
        <w:rPr>
          <w:rFonts w:ascii="Verdana" w:hAnsi="Verdana" w:cs="Verdana"/>
          <w:sz w:val="18"/>
          <w:szCs w:val="18"/>
        </w:rPr>
      </w:pPr>
    </w:p>
    <w:p w:rsidR="00E140E8" w:rsidRDefault="00636678" w:rsidP="00E27BCF">
      <w:pPr>
        <w:jc w:val="both"/>
        <w:rPr>
          <w:rFonts w:ascii="Verdana" w:hAnsi="Verdana" w:cs="Verdana"/>
          <w:sz w:val="18"/>
          <w:szCs w:val="18"/>
        </w:rPr>
      </w:pPr>
      <w:r w:rsidRPr="00CE4BF2">
        <w:rPr>
          <w:rFonts w:ascii="Verdana" w:hAnsi="Verdana" w:cs="Verdana"/>
          <w:sz w:val="18"/>
          <w:szCs w:val="18"/>
        </w:rPr>
        <w:t xml:space="preserve">In mei wordt ieder jaar een grote schoonmaak georganiseerd. Hierbij </w:t>
      </w:r>
      <w:r w:rsidR="0086426B">
        <w:rPr>
          <w:rFonts w:ascii="Verdana" w:hAnsi="Verdana" w:cs="Verdana"/>
          <w:sz w:val="18"/>
          <w:szCs w:val="18"/>
        </w:rPr>
        <w:t>zijn de</w:t>
      </w:r>
      <w:r w:rsidRPr="00CE4BF2">
        <w:rPr>
          <w:rFonts w:ascii="Verdana" w:hAnsi="Verdana" w:cs="Verdana"/>
          <w:sz w:val="18"/>
          <w:szCs w:val="18"/>
        </w:rPr>
        <w:t xml:space="preserve"> portier</w:t>
      </w:r>
      <w:r w:rsidR="0086426B">
        <w:rPr>
          <w:rFonts w:ascii="Verdana" w:hAnsi="Verdana" w:cs="Verdana"/>
          <w:sz w:val="18"/>
          <w:szCs w:val="18"/>
        </w:rPr>
        <w:t>s</w:t>
      </w:r>
      <w:r w:rsidRPr="00CE4BF2">
        <w:rPr>
          <w:rFonts w:ascii="Verdana" w:hAnsi="Verdana" w:cs="Verdana"/>
          <w:sz w:val="18"/>
          <w:szCs w:val="18"/>
        </w:rPr>
        <w:t xml:space="preserve"> aanwezig</w:t>
      </w:r>
      <w:r w:rsidR="0086426B">
        <w:rPr>
          <w:rFonts w:ascii="Verdana" w:hAnsi="Verdana" w:cs="Verdana"/>
          <w:sz w:val="18"/>
          <w:szCs w:val="18"/>
        </w:rPr>
        <w:t xml:space="preserve">. Zij zullen de grote schoonmaak </w:t>
      </w:r>
      <w:r w:rsidRPr="00CE4BF2">
        <w:rPr>
          <w:rFonts w:ascii="Verdana" w:hAnsi="Verdana" w:cs="Verdana"/>
          <w:sz w:val="18"/>
          <w:szCs w:val="18"/>
        </w:rPr>
        <w:t xml:space="preserve">coördineren. Iedere vereniging is verplicht aanwezig bij het schoonmaken. Tijdens de grote schoonmaak zal iedere vereniging haar bestuurskamer schoon achterlaten en de aan hen toegewezen publieke ruimtes in Pnyx schoonmaken. Het ophalen van grofvuil wordt op deze dag betaald door Pnyxbeheer. Verenigingen kunnen dan kosteloos hun grofvuil kwijt. Na afloop van de grote schoonmaak zal de coördinerende portier iedere ruimte controleren. </w:t>
      </w:r>
    </w:p>
    <w:p w:rsidR="006F45EF" w:rsidRDefault="006F45EF" w:rsidP="00E27BCF">
      <w:pPr>
        <w:jc w:val="both"/>
        <w:rPr>
          <w:rFonts w:ascii="Verdana" w:hAnsi="Verdana" w:cs="Verdana"/>
          <w:sz w:val="18"/>
          <w:szCs w:val="18"/>
        </w:rPr>
      </w:pPr>
    </w:p>
    <w:p w:rsidR="006F45EF" w:rsidRDefault="006F45EF" w:rsidP="00E27BCF">
      <w:pPr>
        <w:jc w:val="both"/>
        <w:rPr>
          <w:rFonts w:ascii="Verdana" w:hAnsi="Verdana" w:cs="Verdana"/>
          <w:b/>
          <w:sz w:val="18"/>
          <w:szCs w:val="18"/>
        </w:rPr>
      </w:pPr>
      <w:r>
        <w:rPr>
          <w:rFonts w:ascii="Verdana" w:hAnsi="Verdana" w:cs="Verdana"/>
          <w:b/>
          <w:sz w:val="18"/>
          <w:szCs w:val="18"/>
        </w:rPr>
        <w:t>Klimmen</w:t>
      </w:r>
    </w:p>
    <w:p w:rsidR="006F45EF" w:rsidRPr="006F45EF" w:rsidRDefault="006F45EF" w:rsidP="00E27BCF">
      <w:pPr>
        <w:jc w:val="both"/>
        <w:rPr>
          <w:rFonts w:ascii="Verdana" w:hAnsi="Verdana" w:cs="Verdana"/>
          <w:sz w:val="18"/>
          <w:szCs w:val="18"/>
        </w:rPr>
      </w:pPr>
      <w:r>
        <w:rPr>
          <w:rFonts w:ascii="Verdana" w:hAnsi="Verdana" w:cs="Verdana"/>
          <w:sz w:val="18"/>
          <w:szCs w:val="18"/>
        </w:rPr>
        <w:t>Klimmen in het trappenhuis of elders in en rond Pnyx is ten strengste verboden! Bij de eerstvolgende melding volgt verwijdering uit Pnyx.</w:t>
      </w:r>
    </w:p>
    <w:p w:rsidR="00F87178" w:rsidRPr="00CE4BF2" w:rsidRDefault="00F87178" w:rsidP="00E27BCF">
      <w:pPr>
        <w:jc w:val="both"/>
        <w:rPr>
          <w:rFonts w:ascii="Verdana" w:hAnsi="Verdana" w:cs="Verdana"/>
          <w:sz w:val="18"/>
          <w:szCs w:val="18"/>
        </w:rPr>
      </w:pPr>
    </w:p>
    <w:p w:rsidR="00F87178" w:rsidRPr="00CE4BF2" w:rsidRDefault="00F87178" w:rsidP="00E27BCF">
      <w:pPr>
        <w:jc w:val="both"/>
        <w:rPr>
          <w:rFonts w:ascii="Verdana" w:hAnsi="Verdana" w:cs="Verdana"/>
          <w:b/>
          <w:sz w:val="18"/>
          <w:szCs w:val="18"/>
        </w:rPr>
      </w:pPr>
      <w:r w:rsidRPr="00CE4BF2">
        <w:rPr>
          <w:rFonts w:ascii="Verdana" w:hAnsi="Verdana" w:cs="Verdana"/>
          <w:b/>
          <w:sz w:val="18"/>
          <w:szCs w:val="18"/>
        </w:rPr>
        <w:t>Sancties bij overtredingen</w:t>
      </w:r>
    </w:p>
    <w:p w:rsidR="00F87178" w:rsidRDefault="00F87178" w:rsidP="00E27BCF">
      <w:pPr>
        <w:jc w:val="both"/>
        <w:rPr>
          <w:rFonts w:ascii="Verdana" w:hAnsi="Verdana" w:cs="Verdana"/>
          <w:sz w:val="18"/>
          <w:szCs w:val="18"/>
        </w:rPr>
      </w:pPr>
      <w:r w:rsidRPr="00CE4BF2">
        <w:rPr>
          <w:rFonts w:ascii="Verdana" w:hAnsi="Verdana" w:cs="Verdana"/>
          <w:sz w:val="18"/>
          <w:szCs w:val="18"/>
        </w:rPr>
        <w:t>Het toepassen van sancties, zoals het geven van een boete</w:t>
      </w:r>
      <w:r w:rsidR="00024E9B" w:rsidRPr="00CE4BF2">
        <w:rPr>
          <w:rFonts w:ascii="Verdana" w:hAnsi="Verdana" w:cs="Verdana"/>
          <w:sz w:val="18"/>
          <w:szCs w:val="18"/>
        </w:rPr>
        <w:t xml:space="preserve"> of waarschuwing</w:t>
      </w:r>
      <w:r w:rsidR="00C93EA8">
        <w:rPr>
          <w:rFonts w:ascii="Verdana" w:hAnsi="Verdana" w:cs="Verdana"/>
          <w:sz w:val="18"/>
          <w:szCs w:val="18"/>
        </w:rPr>
        <w:t>, gebeurt</w:t>
      </w:r>
      <w:r w:rsidRPr="00CE4BF2">
        <w:rPr>
          <w:rFonts w:ascii="Verdana" w:hAnsi="Verdana" w:cs="Verdana"/>
          <w:sz w:val="18"/>
          <w:szCs w:val="18"/>
        </w:rPr>
        <w:t xml:space="preserve"> na overleg tussen portier en Pnyxbeheer wanneer een overtreding wordt geconstateerd. </w:t>
      </w:r>
      <w:r w:rsidR="00024E9B" w:rsidRPr="00CE4BF2">
        <w:rPr>
          <w:rFonts w:ascii="Verdana" w:hAnsi="Verdana" w:cs="Verdana"/>
          <w:sz w:val="18"/>
          <w:szCs w:val="18"/>
        </w:rPr>
        <w:t>Wat volstaat als vergrijp, of het gebrekkig of niet naleven van een veiligheidsmaatregel, alsmede d</w:t>
      </w:r>
      <w:r w:rsidRPr="00CE4BF2">
        <w:rPr>
          <w:rFonts w:ascii="Verdana" w:hAnsi="Verdana" w:cs="Verdana"/>
          <w:sz w:val="18"/>
          <w:szCs w:val="18"/>
        </w:rPr>
        <w:t xml:space="preserve">e vorm en </w:t>
      </w:r>
      <w:r w:rsidR="00024E9B" w:rsidRPr="00CE4BF2">
        <w:rPr>
          <w:rFonts w:ascii="Verdana" w:hAnsi="Verdana" w:cs="Verdana"/>
          <w:sz w:val="18"/>
          <w:szCs w:val="18"/>
        </w:rPr>
        <w:t>zwaarte</w:t>
      </w:r>
      <w:r w:rsidRPr="00CE4BF2">
        <w:rPr>
          <w:rFonts w:ascii="Verdana" w:hAnsi="Verdana" w:cs="Verdana"/>
          <w:sz w:val="18"/>
          <w:szCs w:val="18"/>
        </w:rPr>
        <w:t xml:space="preserve"> van de maatregel </w:t>
      </w:r>
      <w:r w:rsidR="00024E9B" w:rsidRPr="00CE4BF2">
        <w:rPr>
          <w:rFonts w:ascii="Verdana" w:hAnsi="Verdana" w:cs="Verdana"/>
          <w:sz w:val="18"/>
          <w:szCs w:val="18"/>
        </w:rPr>
        <w:t xml:space="preserve">is uiteindelijk de </w:t>
      </w:r>
      <w:r w:rsidR="00C93EA8">
        <w:rPr>
          <w:rFonts w:ascii="Verdana" w:hAnsi="Verdana" w:cs="Verdana"/>
          <w:sz w:val="18"/>
          <w:szCs w:val="18"/>
        </w:rPr>
        <w:t>beslissing</w:t>
      </w:r>
      <w:r w:rsidR="00024E9B" w:rsidRPr="00CE4BF2">
        <w:rPr>
          <w:rFonts w:ascii="Verdana" w:hAnsi="Verdana" w:cs="Verdana"/>
          <w:sz w:val="18"/>
          <w:szCs w:val="18"/>
        </w:rPr>
        <w:t xml:space="preserve"> van Pnyxbeheer. Discussie tussen een organisatie en Pnyxbeheer </w:t>
      </w:r>
      <w:r w:rsidR="009D4A49" w:rsidRPr="00CE4BF2">
        <w:rPr>
          <w:rFonts w:ascii="Verdana" w:hAnsi="Verdana" w:cs="Verdana"/>
          <w:sz w:val="18"/>
          <w:szCs w:val="18"/>
        </w:rPr>
        <w:t xml:space="preserve">over opgelegde sancties is niet mogelijk, </w:t>
      </w:r>
      <w:r w:rsidR="009D4A49" w:rsidRPr="0086426B">
        <w:rPr>
          <w:rFonts w:ascii="Verdana" w:hAnsi="Verdana" w:cs="Verdana"/>
          <w:b/>
          <w:sz w:val="18"/>
          <w:szCs w:val="18"/>
        </w:rPr>
        <w:t>onwetendheid is geen excuus</w:t>
      </w:r>
      <w:r w:rsidR="0086426B">
        <w:rPr>
          <w:rFonts w:ascii="Verdana" w:hAnsi="Verdana" w:cs="Verdana"/>
          <w:sz w:val="18"/>
          <w:szCs w:val="18"/>
        </w:rPr>
        <w:t>. (lees dit document dus goed door!)</w:t>
      </w:r>
    </w:p>
    <w:p w:rsidR="004663F6" w:rsidRDefault="00880F00" w:rsidP="00C93EA8">
      <w:pPr>
        <w:spacing w:before="100" w:beforeAutospacing="1" w:after="100" w:afterAutospacing="1"/>
        <w:rPr>
          <w:rFonts w:ascii="Verdana" w:hAnsi="Verdana"/>
          <w:b/>
          <w:sz w:val="18"/>
          <w:szCs w:val="18"/>
        </w:rPr>
      </w:pPr>
      <w:r>
        <w:rPr>
          <w:rFonts w:ascii="Verdana" w:hAnsi="Verdana"/>
          <w:b/>
          <w:sz w:val="18"/>
          <w:szCs w:val="18"/>
        </w:rPr>
        <w:t>Wisseling van Bestuur</w:t>
      </w:r>
      <w:r>
        <w:rPr>
          <w:rFonts w:ascii="Verdana" w:hAnsi="Verdana"/>
          <w:b/>
          <w:sz w:val="18"/>
          <w:szCs w:val="18"/>
        </w:rPr>
        <w:br/>
      </w:r>
      <w:r>
        <w:rPr>
          <w:rFonts w:ascii="Verdana" w:hAnsi="Verdana"/>
          <w:sz w:val="18"/>
          <w:szCs w:val="18"/>
        </w:rPr>
        <w:t>Tijdens de wisseling zorgt het oude bestuur dat de bestuurskamer netjes wordt achtergelaten voor het nieuwe bestuur. Tradities zoals het overhoop halen van de kamer zijn niet toegestaan.</w:t>
      </w:r>
      <w:r w:rsidR="005244B0">
        <w:rPr>
          <w:rFonts w:ascii="Verdana" w:hAnsi="Verdana"/>
          <w:sz w:val="18"/>
          <w:szCs w:val="18"/>
        </w:rPr>
        <w:t xml:space="preserve"> Bij overtreding volgt een boete van 150 euro</w:t>
      </w:r>
      <w:r w:rsidR="00A17E20">
        <w:rPr>
          <w:rFonts w:ascii="Verdana" w:hAnsi="Verdana"/>
          <w:sz w:val="18"/>
          <w:szCs w:val="18"/>
        </w:rPr>
        <w:t xml:space="preserve"> </w:t>
      </w:r>
      <w:r w:rsidR="0086426B">
        <w:rPr>
          <w:rFonts w:ascii="Verdana" w:hAnsi="Verdana"/>
          <w:sz w:val="18"/>
          <w:szCs w:val="18"/>
        </w:rPr>
        <w:t>incl.</w:t>
      </w:r>
      <w:r w:rsidR="00A17E20">
        <w:rPr>
          <w:rFonts w:ascii="Verdana" w:hAnsi="Verdana"/>
          <w:sz w:val="18"/>
          <w:szCs w:val="18"/>
        </w:rPr>
        <w:t xml:space="preserve"> 21% btw</w:t>
      </w:r>
      <w:r w:rsidR="005244B0">
        <w:rPr>
          <w:rFonts w:ascii="Verdana" w:hAnsi="Verdana"/>
          <w:sz w:val="18"/>
          <w:szCs w:val="18"/>
        </w:rPr>
        <w:t>.</w:t>
      </w:r>
      <w:r w:rsidR="00C93EA8">
        <w:rPr>
          <w:rFonts w:ascii="Verdana" w:hAnsi="Verdana"/>
          <w:sz w:val="18"/>
          <w:szCs w:val="18"/>
        </w:rPr>
        <w:br/>
      </w:r>
      <w:r w:rsidR="00C93EA8">
        <w:rPr>
          <w:rFonts w:ascii="Verdana" w:hAnsi="Verdana"/>
          <w:b/>
          <w:sz w:val="18"/>
          <w:szCs w:val="18"/>
        </w:rPr>
        <w:br/>
      </w:r>
      <w:r w:rsidR="00C93EA8">
        <w:rPr>
          <w:rFonts w:ascii="Verdana" w:hAnsi="Verdana"/>
          <w:b/>
          <w:sz w:val="18"/>
          <w:szCs w:val="18"/>
        </w:rPr>
        <w:br/>
      </w:r>
    </w:p>
    <w:p w:rsidR="004663F6" w:rsidRDefault="004663F6" w:rsidP="00C93EA8">
      <w:pPr>
        <w:spacing w:before="100" w:beforeAutospacing="1" w:after="100" w:afterAutospacing="1"/>
        <w:rPr>
          <w:rFonts w:ascii="Verdana" w:hAnsi="Verdana"/>
          <w:b/>
          <w:sz w:val="18"/>
          <w:szCs w:val="18"/>
        </w:rPr>
      </w:pPr>
    </w:p>
    <w:p w:rsidR="0062147B" w:rsidRPr="00C93EA8" w:rsidRDefault="003551B2" w:rsidP="00C93EA8">
      <w:pPr>
        <w:spacing w:before="100" w:beforeAutospacing="1" w:after="100" w:afterAutospacing="1"/>
        <w:rPr>
          <w:rFonts w:ascii="Verdana" w:hAnsi="Verdana"/>
          <w:sz w:val="18"/>
          <w:szCs w:val="18"/>
        </w:rPr>
      </w:pPr>
      <w:r w:rsidRPr="00CE4BF2">
        <w:rPr>
          <w:rFonts w:ascii="Verdana" w:hAnsi="Verdana"/>
          <w:b/>
          <w:sz w:val="18"/>
          <w:szCs w:val="18"/>
        </w:rPr>
        <w:lastRenderedPageBreak/>
        <w:t>5</w:t>
      </w:r>
      <w:r w:rsidR="0062147B" w:rsidRPr="00CE4BF2">
        <w:rPr>
          <w:rFonts w:ascii="Verdana" w:hAnsi="Verdana"/>
          <w:b/>
          <w:sz w:val="18"/>
          <w:szCs w:val="18"/>
        </w:rPr>
        <w:t>. Telefoon &amp; ICT</w:t>
      </w:r>
    </w:p>
    <w:p w:rsidR="0062147B" w:rsidRPr="00CE4BF2" w:rsidRDefault="0062147B" w:rsidP="00E27BCF">
      <w:pPr>
        <w:jc w:val="both"/>
        <w:rPr>
          <w:rFonts w:ascii="Verdana" w:hAnsi="Verdana" w:cs="Verdana"/>
          <w:b/>
          <w:sz w:val="18"/>
          <w:szCs w:val="18"/>
        </w:rPr>
      </w:pPr>
      <w:r w:rsidRPr="00CE4BF2">
        <w:rPr>
          <w:rFonts w:ascii="Verdana" w:hAnsi="Verdana" w:cs="Verdana"/>
          <w:b/>
          <w:sz w:val="18"/>
          <w:szCs w:val="18"/>
        </w:rPr>
        <w:t xml:space="preserve">Netwerk- en telefoonaansluitingen </w:t>
      </w:r>
    </w:p>
    <w:p w:rsidR="0062147B" w:rsidRPr="00CE4BF2" w:rsidRDefault="007B71F4" w:rsidP="00E27BCF">
      <w:pPr>
        <w:jc w:val="both"/>
        <w:rPr>
          <w:rFonts w:ascii="Verdana" w:hAnsi="Verdana" w:cs="Verdana"/>
          <w:sz w:val="18"/>
          <w:szCs w:val="18"/>
        </w:rPr>
      </w:pPr>
      <w:r w:rsidRPr="00CE4BF2">
        <w:rPr>
          <w:rFonts w:ascii="Verdana" w:hAnsi="Verdana" w:cs="Verdana"/>
          <w:sz w:val="18"/>
          <w:szCs w:val="18"/>
        </w:rPr>
        <w:t xml:space="preserve">De directie </w:t>
      </w:r>
      <w:r w:rsidR="00D96F95" w:rsidRPr="00CE4BF2">
        <w:rPr>
          <w:rFonts w:ascii="Verdana" w:hAnsi="Verdana" w:cs="Verdana"/>
          <w:sz w:val="18"/>
          <w:szCs w:val="18"/>
        </w:rPr>
        <w:t xml:space="preserve">Onderwijs &amp; Onderzoek </w:t>
      </w:r>
      <w:r w:rsidR="0062147B" w:rsidRPr="00CE4BF2">
        <w:rPr>
          <w:rFonts w:ascii="Verdana" w:hAnsi="Verdana" w:cs="Verdana"/>
          <w:sz w:val="18"/>
          <w:szCs w:val="18"/>
        </w:rPr>
        <w:t xml:space="preserve">is verantwoordelijk voor de netwerkaansluiting van de computers (tot aan de poort). Mocht een aansluiting niet </w:t>
      </w:r>
      <w:r w:rsidR="00721F67" w:rsidRPr="00CE4BF2">
        <w:rPr>
          <w:rFonts w:ascii="Verdana" w:hAnsi="Verdana" w:cs="Verdana"/>
          <w:sz w:val="18"/>
          <w:szCs w:val="18"/>
        </w:rPr>
        <w:t>actief</w:t>
      </w:r>
      <w:r w:rsidR="0062147B" w:rsidRPr="00CE4BF2">
        <w:rPr>
          <w:rFonts w:ascii="Verdana" w:hAnsi="Verdana" w:cs="Verdana"/>
          <w:sz w:val="18"/>
          <w:szCs w:val="18"/>
        </w:rPr>
        <w:t xml:space="preserve"> zijn dan kan via Pnyxbeheer een netwerkaansluiting aangevraagd worden. Ook afsluiting van een netwerkaansluiting gaat via </w:t>
      </w:r>
      <w:r w:rsidR="00D96F95" w:rsidRPr="00CE4BF2">
        <w:rPr>
          <w:rFonts w:ascii="Verdana" w:hAnsi="Verdana" w:cs="Verdana"/>
          <w:sz w:val="18"/>
          <w:szCs w:val="18"/>
        </w:rPr>
        <w:t>Pnyxbeheer</w:t>
      </w:r>
      <w:r w:rsidR="0062147B" w:rsidRPr="00CE4BF2">
        <w:rPr>
          <w:rFonts w:ascii="Verdana" w:hAnsi="Verdana" w:cs="Verdana"/>
          <w:sz w:val="18"/>
          <w:szCs w:val="18"/>
        </w:rPr>
        <w:t xml:space="preserve">. Elke kamer heeft 1 actieve netwerkaansluiting en 1 interne telefoonlijn. </w:t>
      </w:r>
      <w:r w:rsidRPr="00CE4BF2">
        <w:rPr>
          <w:rFonts w:ascii="Verdana" w:hAnsi="Verdana" w:cs="Verdana"/>
          <w:sz w:val="18"/>
          <w:szCs w:val="18"/>
        </w:rPr>
        <w:t xml:space="preserve">De directie </w:t>
      </w:r>
      <w:r w:rsidR="00D96F95" w:rsidRPr="00CE4BF2">
        <w:rPr>
          <w:rFonts w:ascii="Verdana" w:hAnsi="Verdana" w:cs="Verdana"/>
          <w:sz w:val="18"/>
          <w:szCs w:val="18"/>
        </w:rPr>
        <w:t xml:space="preserve">Onderwijs &amp; Onderzoek </w:t>
      </w:r>
      <w:r w:rsidR="0062147B" w:rsidRPr="00CE4BF2">
        <w:rPr>
          <w:rFonts w:ascii="Verdana" w:hAnsi="Verdana" w:cs="Verdana"/>
          <w:sz w:val="18"/>
          <w:szCs w:val="18"/>
        </w:rPr>
        <w:t xml:space="preserve">betaalt de abonnementskosten hiervan. </w:t>
      </w:r>
    </w:p>
    <w:p w:rsidR="0062147B" w:rsidRPr="00CE4BF2" w:rsidRDefault="0062147B" w:rsidP="00E27BCF">
      <w:pPr>
        <w:jc w:val="both"/>
        <w:rPr>
          <w:rFonts w:ascii="Verdana" w:hAnsi="Verdana" w:cs="Verdana"/>
          <w:sz w:val="18"/>
          <w:szCs w:val="18"/>
        </w:rPr>
      </w:pPr>
    </w:p>
    <w:p w:rsidR="0062147B" w:rsidRPr="00CE4BF2" w:rsidRDefault="0062147B" w:rsidP="00E27BCF">
      <w:pPr>
        <w:jc w:val="both"/>
        <w:rPr>
          <w:rFonts w:ascii="Verdana" w:hAnsi="Verdana" w:cs="Verdana"/>
          <w:sz w:val="18"/>
          <w:szCs w:val="18"/>
        </w:rPr>
      </w:pPr>
      <w:r w:rsidRPr="00CE4BF2">
        <w:rPr>
          <w:rFonts w:ascii="Verdana" w:hAnsi="Verdana" w:cs="Verdana"/>
          <w:sz w:val="18"/>
          <w:szCs w:val="18"/>
        </w:rPr>
        <w:t xml:space="preserve">Bij misbruik van de telefoonlijn sluit Pnyxbeheer de betreffende telefoonlijn af. De </w:t>
      </w:r>
      <w:r w:rsidR="004663F6">
        <w:rPr>
          <w:rFonts w:ascii="Verdana" w:hAnsi="Verdana" w:cs="Verdana"/>
          <w:sz w:val="18"/>
          <w:szCs w:val="18"/>
        </w:rPr>
        <w:t>her</w:t>
      </w:r>
      <w:r w:rsidR="004663F6" w:rsidRPr="00CE4BF2">
        <w:rPr>
          <w:rFonts w:ascii="Verdana" w:hAnsi="Verdana" w:cs="Verdana"/>
          <w:sz w:val="18"/>
          <w:szCs w:val="18"/>
        </w:rPr>
        <w:t xml:space="preserve"> aansluitkosten</w:t>
      </w:r>
      <w:r w:rsidRPr="00CE4BF2">
        <w:rPr>
          <w:rFonts w:ascii="Verdana" w:hAnsi="Verdana" w:cs="Verdana"/>
          <w:sz w:val="18"/>
          <w:szCs w:val="18"/>
        </w:rPr>
        <w:t xml:space="preserve"> zijn voor rekening van de betreffende organisatie. </w:t>
      </w:r>
    </w:p>
    <w:p w:rsidR="0062147B" w:rsidRPr="00CE4BF2" w:rsidRDefault="0062147B" w:rsidP="00E27BCF">
      <w:pPr>
        <w:jc w:val="both"/>
        <w:rPr>
          <w:rFonts w:ascii="Verdana" w:hAnsi="Verdana"/>
          <w:sz w:val="18"/>
          <w:szCs w:val="18"/>
        </w:rPr>
      </w:pPr>
    </w:p>
    <w:p w:rsidR="0062147B" w:rsidRPr="00CE4BF2" w:rsidRDefault="0062147B" w:rsidP="00E27BCF">
      <w:pPr>
        <w:jc w:val="both"/>
        <w:rPr>
          <w:rFonts w:ascii="Verdana" w:hAnsi="Verdana"/>
          <w:b/>
          <w:sz w:val="18"/>
          <w:szCs w:val="18"/>
        </w:rPr>
      </w:pPr>
      <w:r w:rsidRPr="00CE4BF2">
        <w:rPr>
          <w:rFonts w:ascii="Verdana" w:hAnsi="Verdana"/>
          <w:b/>
          <w:sz w:val="18"/>
          <w:szCs w:val="18"/>
        </w:rPr>
        <w:t>ICT-reglement</w:t>
      </w:r>
    </w:p>
    <w:p w:rsidR="007075C4" w:rsidRPr="00CE4BF2" w:rsidRDefault="00B52A07" w:rsidP="00E27BCF">
      <w:pPr>
        <w:jc w:val="both"/>
        <w:rPr>
          <w:rFonts w:ascii="Verdana" w:hAnsi="Verdana" w:cs="Verdana"/>
          <w:sz w:val="18"/>
          <w:szCs w:val="18"/>
          <w:lang w:eastAsia="en-US"/>
        </w:rPr>
      </w:pPr>
      <w:r w:rsidRPr="00CE4BF2">
        <w:rPr>
          <w:rFonts w:ascii="Verdana" w:hAnsi="Verdana"/>
          <w:sz w:val="18"/>
          <w:szCs w:val="18"/>
        </w:rPr>
        <w:t xml:space="preserve">Het internetverkeer wordt bewaakt en gecontroleerd door CERT-UU </w:t>
      </w:r>
      <w:r w:rsidRPr="00CE4BF2">
        <w:rPr>
          <w:rFonts w:ascii="Verdana" w:hAnsi="Verdana" w:cs="Verdana"/>
          <w:sz w:val="18"/>
          <w:szCs w:val="18"/>
          <w:lang w:eastAsia="en-US"/>
        </w:rPr>
        <w:t xml:space="preserve">(Computer </w:t>
      </w:r>
      <w:proofErr w:type="spellStart"/>
      <w:r w:rsidRPr="00CE4BF2">
        <w:rPr>
          <w:rFonts w:ascii="Verdana" w:hAnsi="Verdana" w:cs="Verdana"/>
          <w:sz w:val="18"/>
          <w:szCs w:val="18"/>
          <w:lang w:eastAsia="en-US"/>
        </w:rPr>
        <w:t>Emergency</w:t>
      </w:r>
      <w:proofErr w:type="spellEnd"/>
      <w:r w:rsidRPr="00CE4BF2">
        <w:rPr>
          <w:rFonts w:ascii="Verdana" w:hAnsi="Verdana" w:cs="Verdana"/>
          <w:sz w:val="18"/>
          <w:szCs w:val="18"/>
          <w:lang w:eastAsia="en-US"/>
        </w:rPr>
        <w:t xml:space="preserve"> Response Team – Universiteit Utrecht).</w:t>
      </w:r>
      <w:r w:rsidRPr="00CE4BF2">
        <w:rPr>
          <w:rFonts w:ascii="Verdana" w:hAnsi="Verdana"/>
          <w:sz w:val="18"/>
          <w:szCs w:val="18"/>
        </w:rPr>
        <w:t xml:space="preserve"> </w:t>
      </w:r>
      <w:r w:rsidR="007075C4" w:rsidRPr="00CE4BF2">
        <w:rPr>
          <w:rFonts w:ascii="Verdana" w:hAnsi="Verdana" w:cs="Verdana"/>
          <w:sz w:val="18"/>
          <w:szCs w:val="18"/>
          <w:lang w:eastAsia="en-US"/>
        </w:rPr>
        <w:t>CERT-UU onderzoekt en coördineert de afhandeling van alle gevallen van beveiligingsinbreuken, die afkomstig lijken te zijn van de Universiteit Utrecht of waarbij de Universiteit Utrecht het slachtoffer is geworden</w:t>
      </w:r>
      <w:r w:rsidR="000A4D29" w:rsidRPr="00CE4BF2">
        <w:rPr>
          <w:rFonts w:ascii="Verdana" w:hAnsi="Verdana" w:cs="Verdana"/>
          <w:sz w:val="18"/>
          <w:szCs w:val="18"/>
          <w:lang w:eastAsia="en-US"/>
        </w:rPr>
        <w:t>.</w:t>
      </w:r>
      <w:r w:rsidR="007075C4" w:rsidRPr="00CE4BF2">
        <w:rPr>
          <w:rFonts w:ascii="Verdana" w:hAnsi="Verdana" w:cs="Verdana"/>
          <w:sz w:val="18"/>
          <w:szCs w:val="18"/>
          <w:lang w:eastAsia="en-US"/>
        </w:rPr>
        <w:t xml:space="preserve"> Indien er sprake is van een overtreding dan zal CERT</w:t>
      </w:r>
      <w:r w:rsidR="000A4D29" w:rsidRPr="00CE4BF2">
        <w:rPr>
          <w:rFonts w:ascii="Verdana" w:hAnsi="Verdana" w:cs="Verdana"/>
          <w:sz w:val="18"/>
          <w:szCs w:val="18"/>
          <w:lang w:eastAsia="en-US"/>
        </w:rPr>
        <w:t>-UU</w:t>
      </w:r>
      <w:r w:rsidR="007075C4" w:rsidRPr="00CE4BF2">
        <w:rPr>
          <w:rFonts w:ascii="Verdana" w:hAnsi="Verdana" w:cs="Verdana"/>
          <w:sz w:val="18"/>
          <w:szCs w:val="18"/>
          <w:lang w:eastAsia="en-US"/>
        </w:rPr>
        <w:t xml:space="preserve"> de netwerkaansluiting afsluiten totdat de overtreding is hersteld.</w:t>
      </w:r>
    </w:p>
    <w:p w:rsidR="007075C4" w:rsidRPr="00CE4BF2" w:rsidRDefault="007075C4" w:rsidP="00E27BCF">
      <w:pPr>
        <w:jc w:val="both"/>
        <w:rPr>
          <w:rFonts w:ascii="Verdana" w:hAnsi="Verdana"/>
          <w:sz w:val="18"/>
          <w:szCs w:val="18"/>
        </w:rPr>
      </w:pPr>
    </w:p>
    <w:p w:rsidR="000A4D29" w:rsidRPr="00CE4BF2" w:rsidRDefault="000A4D29" w:rsidP="00E27BCF">
      <w:pPr>
        <w:jc w:val="both"/>
        <w:rPr>
          <w:rFonts w:ascii="Verdana" w:hAnsi="Verdana"/>
          <w:sz w:val="18"/>
          <w:szCs w:val="18"/>
        </w:rPr>
      </w:pPr>
      <w:r w:rsidRPr="00CE4BF2">
        <w:rPr>
          <w:rFonts w:ascii="Verdana" w:hAnsi="Verdana"/>
          <w:sz w:val="18"/>
          <w:szCs w:val="18"/>
        </w:rPr>
        <w:t>Organisaties in Pnyx mogen de netwerkaansluiting niet gebruiken voor het illegaal downloaden van films of andere materialen. Daarnaast zijn zij verantwoordelijk toe te zien op de b</w:t>
      </w:r>
      <w:r w:rsidR="00C93EA8">
        <w:rPr>
          <w:rFonts w:ascii="Verdana" w:hAnsi="Verdana"/>
          <w:sz w:val="18"/>
          <w:szCs w:val="18"/>
        </w:rPr>
        <w:t>eveiliging van hun computers</w:t>
      </w:r>
      <w:r w:rsidRPr="00CE4BF2">
        <w:rPr>
          <w:rFonts w:ascii="Verdana" w:hAnsi="Verdana"/>
          <w:sz w:val="18"/>
          <w:szCs w:val="18"/>
        </w:rPr>
        <w:t xml:space="preserve">. CERT-UU zal zonder discussie de aansluiting beëindigen wanneer zij constateren dat een verbinding wordt gebruikt voor illegale doeleinden. Het is dan aan een vereniging zelf het probleem op te lossen, ook wanneer het misbruik door een virus of worm betreft. </w:t>
      </w:r>
    </w:p>
    <w:p w:rsidR="00004586" w:rsidRPr="00CE4BF2" w:rsidRDefault="00004586" w:rsidP="00E27BCF">
      <w:pPr>
        <w:jc w:val="both"/>
        <w:rPr>
          <w:rFonts w:ascii="Verdana" w:hAnsi="Verdana"/>
          <w:sz w:val="18"/>
          <w:szCs w:val="18"/>
        </w:rPr>
      </w:pPr>
    </w:p>
    <w:p w:rsidR="00004586" w:rsidRPr="00CE4BF2" w:rsidRDefault="00004586" w:rsidP="00004586">
      <w:pPr>
        <w:rPr>
          <w:rFonts w:ascii="Verdana" w:hAnsi="Verdana"/>
          <w:sz w:val="18"/>
          <w:szCs w:val="18"/>
          <w:lang w:eastAsia="en-US"/>
        </w:rPr>
      </w:pPr>
      <w:r w:rsidRPr="00CE4BF2">
        <w:rPr>
          <w:rFonts w:ascii="Verdana" w:hAnsi="Verdana"/>
          <w:sz w:val="18"/>
          <w:szCs w:val="18"/>
        </w:rPr>
        <w:t xml:space="preserve">Er is een balie voor ITS </w:t>
      </w:r>
      <w:r w:rsidR="0086426B">
        <w:rPr>
          <w:rFonts w:ascii="Verdana" w:hAnsi="Verdana"/>
          <w:sz w:val="18"/>
          <w:szCs w:val="18"/>
        </w:rPr>
        <w:t xml:space="preserve">(Information </w:t>
      </w:r>
      <w:proofErr w:type="spellStart"/>
      <w:r w:rsidR="0086426B">
        <w:rPr>
          <w:rFonts w:ascii="Verdana" w:hAnsi="Verdana"/>
          <w:sz w:val="18"/>
          <w:szCs w:val="18"/>
        </w:rPr>
        <w:t>and</w:t>
      </w:r>
      <w:proofErr w:type="spellEnd"/>
      <w:r w:rsidR="0086426B">
        <w:rPr>
          <w:rFonts w:ascii="Verdana" w:hAnsi="Verdana"/>
          <w:sz w:val="18"/>
          <w:szCs w:val="18"/>
        </w:rPr>
        <w:t xml:space="preserve"> Technology Services) </w:t>
      </w:r>
      <w:r w:rsidRPr="00CE4BF2">
        <w:rPr>
          <w:rFonts w:ascii="Verdana" w:hAnsi="Verdana"/>
          <w:sz w:val="18"/>
          <w:szCs w:val="18"/>
        </w:rPr>
        <w:t xml:space="preserve">in de UB Binnenstad en de UB Uithof. Studenten zijn </w:t>
      </w:r>
      <w:r w:rsidR="0086426B">
        <w:rPr>
          <w:rFonts w:ascii="Verdana" w:hAnsi="Verdana"/>
          <w:sz w:val="18"/>
          <w:szCs w:val="18"/>
        </w:rPr>
        <w:t xml:space="preserve">daar </w:t>
      </w:r>
      <w:r w:rsidRPr="00CE4BF2">
        <w:rPr>
          <w:rFonts w:ascii="Verdana" w:hAnsi="Verdana"/>
          <w:sz w:val="18"/>
          <w:szCs w:val="18"/>
        </w:rPr>
        <w:t xml:space="preserve">van harte welkom met </w:t>
      </w:r>
      <w:r w:rsidR="00B95352" w:rsidRPr="00CE4BF2">
        <w:rPr>
          <w:rFonts w:ascii="Verdana" w:hAnsi="Verdana"/>
          <w:sz w:val="18"/>
          <w:szCs w:val="18"/>
        </w:rPr>
        <w:t>ICT</w:t>
      </w:r>
      <w:r w:rsidRPr="00CE4BF2">
        <w:rPr>
          <w:rFonts w:ascii="Verdana" w:hAnsi="Verdana"/>
          <w:sz w:val="18"/>
          <w:szCs w:val="18"/>
        </w:rPr>
        <w:t xml:space="preserve"> vragen in de breedste zin van het woord. </w:t>
      </w:r>
      <w:r w:rsidR="004E122E">
        <w:rPr>
          <w:rFonts w:ascii="Verdana" w:hAnsi="Verdana"/>
          <w:sz w:val="18"/>
          <w:szCs w:val="18"/>
        </w:rPr>
        <w:t>Het is ook mogelijk om te bellen naar (030) 253 4500.</w:t>
      </w:r>
    </w:p>
    <w:p w:rsidR="000A4D29" w:rsidRDefault="000A4D29" w:rsidP="00E27BCF">
      <w:pPr>
        <w:jc w:val="both"/>
        <w:rPr>
          <w:rFonts w:ascii="Verdana" w:hAnsi="Verdana"/>
          <w:sz w:val="18"/>
          <w:szCs w:val="18"/>
        </w:rPr>
      </w:pPr>
    </w:p>
    <w:p w:rsidR="00B95352" w:rsidRDefault="00B95352" w:rsidP="00E27BCF">
      <w:pPr>
        <w:jc w:val="both"/>
        <w:rPr>
          <w:rFonts w:ascii="Verdana" w:hAnsi="Verdana"/>
          <w:sz w:val="18"/>
          <w:szCs w:val="18"/>
        </w:rPr>
      </w:pPr>
    </w:p>
    <w:p w:rsidR="00AC4D99" w:rsidRPr="00CE4BF2" w:rsidRDefault="003551B2" w:rsidP="00E27BCF">
      <w:pPr>
        <w:jc w:val="both"/>
        <w:rPr>
          <w:rFonts w:ascii="Verdana" w:hAnsi="Verdana"/>
          <w:b/>
          <w:sz w:val="18"/>
          <w:szCs w:val="18"/>
          <w:lang w:eastAsia="en-US"/>
        </w:rPr>
      </w:pPr>
      <w:r w:rsidRPr="00CE4BF2">
        <w:rPr>
          <w:rFonts w:ascii="Verdana" w:hAnsi="Verdana"/>
          <w:b/>
          <w:sz w:val="18"/>
          <w:szCs w:val="18"/>
          <w:lang w:eastAsia="en-US"/>
        </w:rPr>
        <w:t>6</w:t>
      </w:r>
      <w:r w:rsidR="0062147B" w:rsidRPr="00CE4BF2">
        <w:rPr>
          <w:rFonts w:ascii="Verdana" w:hAnsi="Verdana"/>
          <w:b/>
          <w:sz w:val="18"/>
          <w:szCs w:val="18"/>
          <w:lang w:eastAsia="en-US"/>
        </w:rPr>
        <w:t xml:space="preserve">. </w:t>
      </w:r>
      <w:r w:rsidR="00AC4D99" w:rsidRPr="00CE4BF2">
        <w:rPr>
          <w:rFonts w:ascii="Verdana" w:hAnsi="Verdana"/>
          <w:b/>
          <w:sz w:val="18"/>
          <w:szCs w:val="18"/>
          <w:lang w:eastAsia="en-US"/>
        </w:rPr>
        <w:t>Divers</w:t>
      </w:r>
      <w:r w:rsidR="00C93EA8">
        <w:rPr>
          <w:rFonts w:ascii="Verdana" w:hAnsi="Verdana"/>
          <w:b/>
          <w:sz w:val="18"/>
          <w:szCs w:val="18"/>
          <w:lang w:eastAsia="en-US"/>
        </w:rPr>
        <w:t>en</w:t>
      </w:r>
    </w:p>
    <w:p w:rsidR="000A4D29" w:rsidRPr="00CE4BF2" w:rsidRDefault="000A4D29" w:rsidP="00E27BCF">
      <w:pPr>
        <w:jc w:val="both"/>
        <w:rPr>
          <w:rFonts w:ascii="Verdana" w:hAnsi="Verdana"/>
          <w:sz w:val="18"/>
          <w:szCs w:val="18"/>
          <w:lang w:eastAsia="en-US"/>
        </w:rPr>
      </w:pPr>
    </w:p>
    <w:p w:rsidR="000A4D29" w:rsidRPr="00CE4BF2" w:rsidRDefault="00513844" w:rsidP="00E27BCF">
      <w:pPr>
        <w:jc w:val="both"/>
        <w:rPr>
          <w:rFonts w:ascii="Verdana" w:hAnsi="Verdana"/>
          <w:b/>
          <w:sz w:val="18"/>
          <w:szCs w:val="18"/>
          <w:lang w:eastAsia="en-US"/>
        </w:rPr>
      </w:pPr>
      <w:r w:rsidRPr="00CE4BF2">
        <w:rPr>
          <w:rFonts w:ascii="Verdana" w:hAnsi="Verdana"/>
          <w:b/>
          <w:sz w:val="18"/>
          <w:szCs w:val="18"/>
          <w:lang w:eastAsia="en-US"/>
        </w:rPr>
        <w:t>Kelder</w:t>
      </w:r>
    </w:p>
    <w:p w:rsidR="009D4A49" w:rsidRPr="00CE4BF2" w:rsidRDefault="00513844" w:rsidP="00E27BCF">
      <w:pPr>
        <w:jc w:val="both"/>
        <w:rPr>
          <w:rFonts w:ascii="Verdana" w:hAnsi="Verdana"/>
          <w:sz w:val="18"/>
          <w:szCs w:val="18"/>
          <w:lang w:eastAsia="en-US"/>
        </w:rPr>
      </w:pPr>
      <w:r w:rsidRPr="00CE4BF2">
        <w:rPr>
          <w:rFonts w:ascii="Verdana" w:hAnsi="Verdana"/>
          <w:sz w:val="18"/>
          <w:szCs w:val="18"/>
          <w:lang w:eastAsia="en-US"/>
        </w:rPr>
        <w:t xml:space="preserve">De kelder wordt alleen gebruikt om fietsen in te bewaren. Indien een organisatie de kelder wil gebruiken om andere materialen in op te slaan dient dit eerst overlegd te worden met Pnyxbeheer. </w:t>
      </w:r>
      <w:r w:rsidR="00C34F83" w:rsidRPr="00CE4BF2">
        <w:rPr>
          <w:rFonts w:ascii="Verdana" w:hAnsi="Verdana"/>
          <w:sz w:val="18"/>
          <w:szCs w:val="18"/>
          <w:lang w:eastAsia="en-US"/>
        </w:rPr>
        <w:t xml:space="preserve">Het is strikt verboden om </w:t>
      </w:r>
      <w:r w:rsidR="00D828CC">
        <w:rPr>
          <w:rFonts w:ascii="Verdana" w:hAnsi="Verdana"/>
          <w:sz w:val="18"/>
          <w:szCs w:val="18"/>
          <w:lang w:eastAsia="en-US"/>
        </w:rPr>
        <w:t>scooter/brommer</w:t>
      </w:r>
      <w:r w:rsidR="004663F6">
        <w:rPr>
          <w:rFonts w:ascii="Verdana" w:hAnsi="Verdana"/>
          <w:sz w:val="18"/>
          <w:szCs w:val="18"/>
          <w:lang w:eastAsia="en-US"/>
        </w:rPr>
        <w:t>/motor</w:t>
      </w:r>
      <w:r w:rsidR="00D828CC">
        <w:rPr>
          <w:rFonts w:ascii="Verdana" w:hAnsi="Verdana"/>
          <w:sz w:val="18"/>
          <w:szCs w:val="18"/>
          <w:lang w:eastAsia="en-US"/>
        </w:rPr>
        <w:t xml:space="preserve">, </w:t>
      </w:r>
      <w:r w:rsidR="00C34F83" w:rsidRPr="00CE4BF2">
        <w:rPr>
          <w:rFonts w:ascii="Verdana" w:hAnsi="Verdana"/>
          <w:sz w:val="18"/>
          <w:szCs w:val="18"/>
          <w:lang w:eastAsia="en-US"/>
        </w:rPr>
        <w:t xml:space="preserve">brandbare stoffen zoals jerrycans met benzine, spuitbussen verf, gasflessen etc. in de kelder te zetten. Toegang </w:t>
      </w:r>
      <w:r w:rsidRPr="00CE4BF2">
        <w:rPr>
          <w:rFonts w:ascii="Verdana" w:hAnsi="Verdana"/>
          <w:sz w:val="18"/>
          <w:szCs w:val="18"/>
          <w:lang w:eastAsia="en-US"/>
        </w:rPr>
        <w:t xml:space="preserve">tot de kelder is mogelijk met iedere kamersleutel. Dit betekent dus dat ook andere verenigingen kunnen komen bij spullen die in de kelder worden bewaard. </w:t>
      </w:r>
    </w:p>
    <w:p w:rsidR="00CE4BF2" w:rsidRPr="00CE4BF2" w:rsidRDefault="00CE4BF2">
      <w:pPr>
        <w:rPr>
          <w:rFonts w:ascii="Verdana" w:hAnsi="Verdana"/>
          <w:sz w:val="18"/>
          <w:szCs w:val="18"/>
          <w:lang w:eastAsia="en-US"/>
        </w:rPr>
      </w:pPr>
    </w:p>
    <w:p w:rsidR="00AC4D99" w:rsidRPr="00CE4BF2" w:rsidRDefault="00513844" w:rsidP="00E27BCF">
      <w:pPr>
        <w:jc w:val="both"/>
        <w:rPr>
          <w:rFonts w:ascii="Verdana" w:hAnsi="Verdana"/>
          <w:b/>
          <w:sz w:val="18"/>
          <w:szCs w:val="18"/>
        </w:rPr>
      </w:pPr>
      <w:r w:rsidRPr="00CE4BF2">
        <w:rPr>
          <w:rFonts w:ascii="Verdana" w:hAnsi="Verdana"/>
          <w:b/>
          <w:sz w:val="18"/>
          <w:szCs w:val="18"/>
        </w:rPr>
        <w:t>Fietsen</w:t>
      </w:r>
    </w:p>
    <w:p w:rsidR="00AC4D99" w:rsidRPr="00CE4BF2" w:rsidRDefault="00513844" w:rsidP="00E27BCF">
      <w:pPr>
        <w:jc w:val="both"/>
        <w:rPr>
          <w:rFonts w:ascii="Verdana" w:hAnsi="Verdana"/>
          <w:sz w:val="18"/>
          <w:szCs w:val="18"/>
        </w:rPr>
      </w:pPr>
      <w:r w:rsidRPr="00CE4BF2">
        <w:rPr>
          <w:rFonts w:ascii="Verdana" w:hAnsi="Verdana"/>
          <w:sz w:val="18"/>
          <w:szCs w:val="18"/>
        </w:rPr>
        <w:t>Fietsen worden geparkeerd in de kelder</w:t>
      </w:r>
      <w:r w:rsidR="002A3A1E" w:rsidRPr="00CE4BF2">
        <w:rPr>
          <w:rFonts w:ascii="Verdana" w:hAnsi="Verdana"/>
          <w:sz w:val="18"/>
          <w:szCs w:val="18"/>
        </w:rPr>
        <w:t xml:space="preserve">, op brede stukken stoep, of </w:t>
      </w:r>
      <w:r w:rsidR="00C93EA8">
        <w:rPr>
          <w:rFonts w:ascii="Verdana" w:hAnsi="Verdana"/>
          <w:sz w:val="18"/>
          <w:szCs w:val="18"/>
        </w:rPr>
        <w:t>op het Pieterskerkhof/fietsenstalling kromme Nieuwegracht</w:t>
      </w:r>
      <w:r w:rsidR="002A3A1E" w:rsidRPr="00CE4BF2">
        <w:rPr>
          <w:rFonts w:ascii="Verdana" w:hAnsi="Verdana"/>
          <w:sz w:val="18"/>
          <w:szCs w:val="18"/>
        </w:rPr>
        <w:t xml:space="preserve">. Fietsen </w:t>
      </w:r>
      <w:r w:rsidR="00C93EA8">
        <w:rPr>
          <w:rFonts w:ascii="Verdana" w:hAnsi="Verdana"/>
          <w:sz w:val="18"/>
          <w:szCs w:val="18"/>
        </w:rPr>
        <w:t>mogen</w:t>
      </w:r>
      <w:r w:rsidR="002A3A1E" w:rsidRPr="00CE4BF2">
        <w:rPr>
          <w:rFonts w:ascii="Verdana" w:hAnsi="Verdana"/>
          <w:sz w:val="18"/>
          <w:szCs w:val="18"/>
        </w:rPr>
        <w:t xml:space="preserve"> niet worden geparkeerd tegen huizen, hekken of luiken van bewoners. Daarnaast letten besturen en gasten van Pnyx erop dat zij de stoep begaanbaar houden wanneer zij hun fiets parkeren. Fietsen worden maximaal één rij dik op een stoep gezet. Wanneer fietsen de doorgang op de stoep sterk belemmeren, of geplaatst zijn op een plaats waar dit niet is toegestaan, kunnen deze zonder waarschuwing worden verwijderd door de portier of een bewoner. Het is aan besturen erop toe te zien dat hun leden en gasten zich bewust zijn van de overlast die zij met hun fietsen kunnen veroorzaken. </w:t>
      </w:r>
      <w:r w:rsidR="00D0762A">
        <w:rPr>
          <w:rFonts w:ascii="Verdana" w:hAnsi="Verdana"/>
          <w:sz w:val="18"/>
          <w:szCs w:val="18"/>
        </w:rPr>
        <w:t>Op de Kromme Nieuwegracht is een overdekte fietsstalling aanwezig.</w:t>
      </w:r>
    </w:p>
    <w:p w:rsidR="002B1C48" w:rsidRPr="00CE4BF2" w:rsidRDefault="002B1C48" w:rsidP="00E27BCF">
      <w:pPr>
        <w:jc w:val="both"/>
        <w:rPr>
          <w:rFonts w:ascii="Verdana" w:hAnsi="Verdana"/>
          <w:b/>
          <w:sz w:val="18"/>
          <w:szCs w:val="18"/>
        </w:rPr>
      </w:pPr>
    </w:p>
    <w:p w:rsidR="002B1C48" w:rsidRPr="00CE4BF2" w:rsidRDefault="002B1C48" w:rsidP="002B1C48">
      <w:pPr>
        <w:jc w:val="both"/>
        <w:rPr>
          <w:rFonts w:ascii="Verdana" w:hAnsi="Verdana"/>
          <w:b/>
          <w:sz w:val="18"/>
          <w:szCs w:val="18"/>
        </w:rPr>
      </w:pPr>
      <w:r w:rsidRPr="00CE4BF2">
        <w:rPr>
          <w:rFonts w:ascii="Verdana" w:hAnsi="Verdana"/>
          <w:b/>
          <w:sz w:val="18"/>
          <w:szCs w:val="18"/>
        </w:rPr>
        <w:t>Geluidsoverlast</w:t>
      </w:r>
    </w:p>
    <w:p w:rsidR="004E122E" w:rsidRPr="004E122E" w:rsidRDefault="002B1C48" w:rsidP="002B1C48">
      <w:pPr>
        <w:jc w:val="both"/>
        <w:rPr>
          <w:rFonts w:ascii="Verdana" w:hAnsi="Verdana"/>
          <w:sz w:val="18"/>
          <w:szCs w:val="18"/>
        </w:rPr>
      </w:pPr>
      <w:r w:rsidRPr="00CE4BF2">
        <w:rPr>
          <w:rFonts w:ascii="Verdana" w:hAnsi="Verdana"/>
          <w:sz w:val="18"/>
          <w:szCs w:val="18"/>
        </w:rPr>
        <w:t xml:space="preserve">Houd rekening met de buren, </w:t>
      </w:r>
      <w:r w:rsidR="00C93EA8">
        <w:rPr>
          <w:rFonts w:ascii="Verdana" w:hAnsi="Verdana"/>
          <w:sz w:val="18"/>
          <w:szCs w:val="18"/>
        </w:rPr>
        <w:t xml:space="preserve">zet </w:t>
      </w:r>
      <w:r w:rsidRPr="00CE4BF2">
        <w:rPr>
          <w:rFonts w:ascii="Verdana" w:hAnsi="Verdana"/>
          <w:sz w:val="18"/>
          <w:szCs w:val="18"/>
        </w:rPr>
        <w:t xml:space="preserve">muziek zacht, zeker in de zomermaanden als de ramen vaker openstaan door het warme weer. Tevens dient de brandgang aan de achterkant niet gebruikt te worden om te kletsen/roken/zonnetje te pikken. </w:t>
      </w:r>
      <w:r w:rsidR="00CD592A" w:rsidRPr="00CE4BF2">
        <w:rPr>
          <w:rFonts w:ascii="Verdana" w:hAnsi="Verdana"/>
          <w:sz w:val="18"/>
          <w:szCs w:val="18"/>
        </w:rPr>
        <w:t xml:space="preserve">Ook is het strikt verboden om via de brandtrap het dak op te gaan. </w:t>
      </w:r>
      <w:r w:rsidR="00C93EA8">
        <w:rPr>
          <w:rFonts w:ascii="Verdana" w:hAnsi="Verdana"/>
          <w:sz w:val="18"/>
          <w:szCs w:val="18"/>
        </w:rPr>
        <w:t>Bij klachten van de buurt worden boetes uitgedeeld. Realiseer je dat bij aanhoudende klachten de universiteit kan beslissen Pnyx te sluiten.</w:t>
      </w:r>
    </w:p>
    <w:p w:rsidR="00087A76" w:rsidRDefault="00087A76" w:rsidP="00087A76">
      <w:pPr>
        <w:rPr>
          <w:rFonts w:ascii="Tahoma" w:hAnsi="Tahoma" w:cs="Tahoma"/>
          <w:b/>
          <w:color w:val="000000"/>
        </w:rPr>
      </w:pPr>
    </w:p>
    <w:p w:rsidR="00087A76" w:rsidRPr="00901D54" w:rsidRDefault="00087A76" w:rsidP="00087A76">
      <w:pPr>
        <w:rPr>
          <w:rFonts w:ascii="Verdana" w:hAnsi="Verdana" w:cs="Tahoma"/>
          <w:b/>
          <w:color w:val="000000"/>
          <w:sz w:val="18"/>
          <w:szCs w:val="18"/>
        </w:rPr>
      </w:pPr>
      <w:r w:rsidRPr="00901D54">
        <w:rPr>
          <w:rFonts w:ascii="Verdana" w:hAnsi="Verdana" w:cs="Tahoma"/>
          <w:b/>
          <w:color w:val="000000"/>
          <w:sz w:val="18"/>
          <w:szCs w:val="18"/>
        </w:rPr>
        <w:t>Afspraken met de buren</w:t>
      </w:r>
    </w:p>
    <w:p w:rsidR="00087A76" w:rsidRPr="00901D54" w:rsidRDefault="00087A76" w:rsidP="00087A76">
      <w:pPr>
        <w:rPr>
          <w:rFonts w:ascii="Verdana" w:hAnsi="Verdana" w:cs="Tahoma"/>
          <w:color w:val="000000"/>
          <w:sz w:val="18"/>
          <w:szCs w:val="18"/>
        </w:rPr>
      </w:pPr>
      <w:r w:rsidRPr="00901D54">
        <w:rPr>
          <w:rFonts w:ascii="Verdana" w:hAnsi="Verdana" w:cs="Tahoma"/>
          <w:color w:val="000000"/>
          <w:sz w:val="18"/>
          <w:szCs w:val="18"/>
        </w:rPr>
        <w:t xml:space="preserve">1. De afspraken met de buren zijn dat de ramen van de vergaderzalen na 20:00 dicht gaan en dat alle gebruikers het pand na 21:00 stil verlaten. Alle gebruikers nemen zowel binnen als buiten het pand een acceptabel geluidsniveau in acht. Hoe later op de avond, hoe nauwer dit luistert. </w:t>
      </w:r>
      <w:r w:rsidR="004E122E">
        <w:rPr>
          <w:rFonts w:ascii="Verdana" w:hAnsi="Verdana" w:cs="Tahoma"/>
          <w:color w:val="000000"/>
          <w:sz w:val="18"/>
          <w:szCs w:val="18"/>
        </w:rPr>
        <w:t xml:space="preserve">Pnyx bevindt zich in een nauwe straat met veel hoge gebouwen. Geluid wordt hierdoor snel versterkt, zo kan het dat praten op normaal niveau bij de buren al ontvangen wordt als geluidsoverlast. Let er op dat je </w:t>
      </w:r>
      <w:r w:rsidR="00DC7731">
        <w:rPr>
          <w:rFonts w:ascii="Verdana" w:hAnsi="Verdana" w:cs="Tahoma"/>
          <w:color w:val="000000"/>
          <w:sz w:val="18"/>
          <w:szCs w:val="18"/>
        </w:rPr>
        <w:t xml:space="preserve">laat in de avond op gepaste toon converseert. </w:t>
      </w:r>
    </w:p>
    <w:p w:rsidR="00087A76" w:rsidRPr="00901D54" w:rsidRDefault="00087A76" w:rsidP="00087A76">
      <w:pPr>
        <w:rPr>
          <w:rFonts w:ascii="Verdana" w:hAnsi="Verdana" w:cs="Tahoma"/>
          <w:color w:val="000000"/>
          <w:sz w:val="18"/>
          <w:szCs w:val="18"/>
        </w:rPr>
      </w:pPr>
      <w:r w:rsidRPr="00901D54">
        <w:rPr>
          <w:rFonts w:ascii="Verdana" w:hAnsi="Verdana" w:cs="Tahoma"/>
          <w:color w:val="000000"/>
          <w:sz w:val="18"/>
          <w:szCs w:val="18"/>
        </w:rPr>
        <w:lastRenderedPageBreak/>
        <w:t xml:space="preserve">2. Bestuursleden geven zelf het goede voorbeeld en zien erop toe dat commissies, leden en gasten zich hieraan houden. Zij zorgen voor een goede overdracht aan hun opvolgers en herhalen waar nodig de huisregels onder hun leden en gasten, bijvoorbeeld aan het begin van iedere vergadering en/of via een e-mail. Vertel er voor de duidelijkheid bij dat er bij overtredingen maatregelen worden genomen door Pnyxbeheer (boetes, beperken openingstijden </w:t>
      </w:r>
      <w:r w:rsidR="004663F6" w:rsidRPr="00901D54">
        <w:rPr>
          <w:rFonts w:ascii="Verdana" w:hAnsi="Verdana" w:cs="Tahoma"/>
          <w:color w:val="000000"/>
          <w:sz w:val="18"/>
          <w:szCs w:val="18"/>
        </w:rPr>
        <w:t>etc.</w:t>
      </w:r>
      <w:r w:rsidRPr="00901D54">
        <w:rPr>
          <w:rFonts w:ascii="Verdana" w:hAnsi="Verdana" w:cs="Tahoma"/>
          <w:color w:val="000000"/>
          <w:sz w:val="18"/>
          <w:szCs w:val="18"/>
        </w:rPr>
        <w:t>).</w:t>
      </w:r>
    </w:p>
    <w:p w:rsidR="00087A76" w:rsidRPr="00901D54" w:rsidRDefault="00087A76" w:rsidP="00087A76">
      <w:pPr>
        <w:rPr>
          <w:rFonts w:ascii="Verdana" w:hAnsi="Verdana" w:cs="Tahoma"/>
          <w:color w:val="000000"/>
          <w:sz w:val="18"/>
          <w:szCs w:val="18"/>
        </w:rPr>
      </w:pPr>
      <w:r w:rsidRPr="00901D54">
        <w:rPr>
          <w:rFonts w:ascii="Verdana" w:hAnsi="Verdana" w:cs="Tahoma"/>
          <w:color w:val="000000"/>
          <w:sz w:val="18"/>
          <w:szCs w:val="18"/>
        </w:rPr>
        <w:t>3. Bespreek i</w:t>
      </w:r>
      <w:r w:rsidR="0086426B">
        <w:rPr>
          <w:rFonts w:ascii="Verdana" w:hAnsi="Verdana" w:cs="Tahoma"/>
          <w:color w:val="000000"/>
          <w:sz w:val="18"/>
          <w:szCs w:val="18"/>
        </w:rPr>
        <w:t>n een vergadering waar wordt na</w:t>
      </w:r>
      <w:r w:rsidR="0086426B" w:rsidRPr="00901D54">
        <w:rPr>
          <w:rFonts w:ascii="Verdana" w:hAnsi="Verdana" w:cs="Tahoma"/>
          <w:color w:val="000000"/>
          <w:sz w:val="18"/>
          <w:szCs w:val="18"/>
        </w:rPr>
        <w:t>geborreld</w:t>
      </w:r>
      <w:r w:rsidRPr="00901D54">
        <w:rPr>
          <w:rFonts w:ascii="Verdana" w:hAnsi="Verdana" w:cs="Tahoma"/>
          <w:color w:val="000000"/>
          <w:sz w:val="18"/>
          <w:szCs w:val="18"/>
        </w:rPr>
        <w:t xml:space="preserve"> en verzoek iedereen daar direct heen te gaan. Verzoek mensen die niet mee gaan borrelen direct de omgeving van het pand te verlaten. Napraten voor de deur of bij de fietsen leidt tot te grote overlast voor buurtbewoners.</w:t>
      </w:r>
      <w:r w:rsidR="0086426B">
        <w:rPr>
          <w:rFonts w:ascii="Verdana" w:hAnsi="Verdana" w:cs="Tahoma"/>
          <w:color w:val="000000"/>
          <w:sz w:val="18"/>
          <w:szCs w:val="18"/>
        </w:rPr>
        <w:t xml:space="preserve"> Eventuel</w:t>
      </w:r>
      <w:r w:rsidR="0018076E">
        <w:rPr>
          <w:rFonts w:ascii="Verdana" w:hAnsi="Verdana" w:cs="Tahoma"/>
          <w:color w:val="000000"/>
          <w:sz w:val="18"/>
          <w:szCs w:val="18"/>
        </w:rPr>
        <w:t>e boetes voor overlast worden ten lasten gelegd aan de vereniging, ook als er niemand van het bestuur aanwezig was.</w:t>
      </w:r>
    </w:p>
    <w:p w:rsidR="002B1C48" w:rsidRPr="00C93EA8" w:rsidRDefault="00087A76" w:rsidP="002B1C48">
      <w:pPr>
        <w:rPr>
          <w:rFonts w:ascii="Verdana" w:hAnsi="Verdana" w:cs="Tahoma"/>
          <w:color w:val="000000"/>
          <w:sz w:val="18"/>
          <w:szCs w:val="18"/>
        </w:rPr>
      </w:pPr>
      <w:r w:rsidRPr="00901D54">
        <w:rPr>
          <w:rFonts w:ascii="Verdana" w:hAnsi="Verdana" w:cs="Tahoma"/>
          <w:color w:val="000000"/>
          <w:sz w:val="18"/>
          <w:szCs w:val="18"/>
        </w:rPr>
        <w:t>4. Spreek elkaar aan op hinderlijk of onverantwoordelijk gedrag. Heb je last van je gang/gebouwgenoten of denk je dat de buren er last van kunnen hebben, vraag dan of het zachter kan. Een prettige leefomgeving in en om het gebouw is de verantwoordelijkheid van iedereen. Klachten over geluidsoverlast zijn niet goed voor de reputatie van de universiteit. Het mogen gebruiken van een pand in de binnenstad is een voorecht maar vraagt wel uitdrukkelijk om respect en begrip voor medegebruikers en buurtbewoners.</w:t>
      </w:r>
      <w:r w:rsidR="0018076E">
        <w:rPr>
          <w:rFonts w:ascii="Verdana" w:hAnsi="Verdana" w:cs="Tahoma"/>
          <w:color w:val="000000"/>
          <w:sz w:val="18"/>
          <w:szCs w:val="18"/>
        </w:rPr>
        <w:t xml:space="preserve"> Mochten hierover intern problemen ontstaan (bijv. </w:t>
      </w:r>
      <w:proofErr w:type="spellStart"/>
      <w:r w:rsidR="0018076E">
        <w:rPr>
          <w:rFonts w:ascii="Verdana" w:hAnsi="Verdana" w:cs="Tahoma"/>
          <w:color w:val="000000"/>
          <w:sz w:val="18"/>
          <w:szCs w:val="18"/>
        </w:rPr>
        <w:t>aanhoudelijk</w:t>
      </w:r>
      <w:proofErr w:type="spellEnd"/>
      <w:r w:rsidR="0018076E">
        <w:rPr>
          <w:rFonts w:ascii="Verdana" w:hAnsi="Verdana" w:cs="Tahoma"/>
          <w:color w:val="000000"/>
          <w:sz w:val="18"/>
          <w:szCs w:val="18"/>
        </w:rPr>
        <w:t xml:space="preserve"> overlast na meerdere keren een vereniging hierop gewezen te hebben), meldt dit dan bij pnyxbeheer via pnyxbeheer@uu.nl.</w:t>
      </w:r>
      <w:r w:rsidR="0018076E">
        <w:rPr>
          <w:rFonts w:ascii="Verdana" w:hAnsi="Verdana" w:cs="Tahoma"/>
          <w:color w:val="000000"/>
          <w:sz w:val="18"/>
          <w:szCs w:val="18"/>
        </w:rPr>
        <w:br/>
      </w:r>
    </w:p>
    <w:p w:rsidR="00AC4D99" w:rsidRPr="00CE4BF2" w:rsidRDefault="00AC4D99" w:rsidP="00E27BCF">
      <w:pPr>
        <w:jc w:val="both"/>
        <w:rPr>
          <w:rFonts w:ascii="Verdana" w:hAnsi="Verdana" w:cs="Verdana"/>
          <w:b/>
          <w:sz w:val="18"/>
          <w:szCs w:val="18"/>
        </w:rPr>
      </w:pPr>
      <w:r w:rsidRPr="00CE4BF2">
        <w:rPr>
          <w:rFonts w:ascii="Verdana" w:hAnsi="Verdana" w:cs="Verdana"/>
          <w:b/>
          <w:sz w:val="18"/>
          <w:szCs w:val="18"/>
        </w:rPr>
        <w:t>Post</w:t>
      </w:r>
    </w:p>
    <w:p w:rsidR="00AC4D99" w:rsidRPr="00CE4BF2" w:rsidRDefault="00AC4D99" w:rsidP="00E27BCF">
      <w:pPr>
        <w:jc w:val="both"/>
        <w:rPr>
          <w:rFonts w:ascii="Verdana" w:hAnsi="Verdana" w:cs="Verdana"/>
          <w:sz w:val="18"/>
          <w:szCs w:val="18"/>
        </w:rPr>
      </w:pPr>
      <w:r w:rsidRPr="00CE4BF2">
        <w:rPr>
          <w:rFonts w:ascii="Verdana" w:hAnsi="Verdana" w:cs="Verdana"/>
          <w:sz w:val="18"/>
          <w:szCs w:val="18"/>
        </w:rPr>
        <w:t>De studentenorganisatie</w:t>
      </w:r>
      <w:r w:rsidR="007075C4" w:rsidRPr="00CE4BF2">
        <w:rPr>
          <w:rFonts w:ascii="Verdana" w:hAnsi="Verdana" w:cs="Verdana"/>
          <w:sz w:val="18"/>
          <w:szCs w:val="18"/>
        </w:rPr>
        <w:t>s</w:t>
      </w:r>
      <w:r w:rsidRPr="00CE4BF2">
        <w:rPr>
          <w:rFonts w:ascii="Verdana" w:hAnsi="Verdana" w:cs="Verdana"/>
          <w:sz w:val="18"/>
          <w:szCs w:val="18"/>
        </w:rPr>
        <w:t xml:space="preserve"> mogen hun post door de UU laten versturen. Het gaat om zakelijke post, gerelateerd aan hun organisatie. Bij grote hoeveelheid </w:t>
      </w:r>
      <w:r w:rsidR="00477E07" w:rsidRPr="00CE4BF2">
        <w:rPr>
          <w:rFonts w:ascii="Verdana" w:hAnsi="Verdana" w:cs="Verdana"/>
          <w:sz w:val="18"/>
          <w:szCs w:val="18"/>
        </w:rPr>
        <w:t>(</w:t>
      </w:r>
      <w:r w:rsidR="005E7BCA" w:rsidRPr="00CE4BF2">
        <w:rPr>
          <w:rFonts w:ascii="Verdana" w:hAnsi="Verdana" w:cs="Verdana"/>
          <w:sz w:val="18"/>
          <w:szCs w:val="18"/>
        </w:rPr>
        <w:t>post</w:t>
      </w:r>
      <w:r w:rsidR="00477E07" w:rsidRPr="00CE4BF2">
        <w:rPr>
          <w:rFonts w:ascii="Verdana" w:hAnsi="Verdana" w:cs="Verdana"/>
          <w:sz w:val="18"/>
          <w:szCs w:val="18"/>
        </w:rPr>
        <w:t xml:space="preserve">zakken </w:t>
      </w:r>
      <w:r w:rsidR="00DD08F3" w:rsidRPr="00CE4BF2">
        <w:rPr>
          <w:rFonts w:ascii="Verdana" w:hAnsi="Verdana" w:cs="Verdana"/>
          <w:sz w:val="18"/>
          <w:szCs w:val="18"/>
        </w:rPr>
        <w:t>dienen maximaal half</w:t>
      </w:r>
      <w:r w:rsidR="00477E07" w:rsidRPr="00CE4BF2">
        <w:rPr>
          <w:rFonts w:ascii="Verdana" w:hAnsi="Verdana" w:cs="Verdana"/>
          <w:sz w:val="18"/>
          <w:szCs w:val="18"/>
        </w:rPr>
        <w:t>vol</w:t>
      </w:r>
      <w:r w:rsidR="00DD08F3" w:rsidRPr="00CE4BF2">
        <w:rPr>
          <w:rFonts w:ascii="Verdana" w:hAnsi="Verdana" w:cs="Verdana"/>
          <w:sz w:val="18"/>
          <w:szCs w:val="18"/>
        </w:rPr>
        <w:t xml:space="preserve"> te zijn</w:t>
      </w:r>
      <w:r w:rsidR="0018076E">
        <w:rPr>
          <w:rFonts w:ascii="Verdana" w:hAnsi="Verdana" w:cs="Verdana"/>
          <w:sz w:val="18"/>
          <w:szCs w:val="18"/>
        </w:rPr>
        <w:t>, anders kunnen deze niet meegenomen worden</w:t>
      </w:r>
      <w:r w:rsidR="00477E07" w:rsidRPr="00CE4BF2">
        <w:rPr>
          <w:rFonts w:ascii="Verdana" w:hAnsi="Verdana" w:cs="Verdana"/>
          <w:sz w:val="18"/>
          <w:szCs w:val="18"/>
        </w:rPr>
        <w:t xml:space="preserve">) </w:t>
      </w:r>
      <w:r w:rsidR="002A3A1E" w:rsidRPr="00CE4BF2">
        <w:rPr>
          <w:rFonts w:ascii="Verdana" w:hAnsi="Verdana" w:cs="Verdana"/>
          <w:sz w:val="18"/>
          <w:szCs w:val="18"/>
        </w:rPr>
        <w:t xml:space="preserve">wordt </w:t>
      </w:r>
      <w:r w:rsidRPr="00CE4BF2">
        <w:rPr>
          <w:rFonts w:ascii="Verdana" w:hAnsi="Verdana" w:cs="Verdana"/>
          <w:sz w:val="18"/>
          <w:szCs w:val="18"/>
        </w:rPr>
        <w:t>contact op</w:t>
      </w:r>
      <w:r w:rsidR="002A3A1E" w:rsidRPr="00CE4BF2">
        <w:rPr>
          <w:rFonts w:ascii="Verdana" w:hAnsi="Verdana" w:cs="Verdana"/>
          <w:sz w:val="18"/>
          <w:szCs w:val="18"/>
        </w:rPr>
        <w:t>geno</w:t>
      </w:r>
      <w:r w:rsidRPr="00CE4BF2">
        <w:rPr>
          <w:rFonts w:ascii="Verdana" w:hAnsi="Verdana" w:cs="Verdana"/>
          <w:sz w:val="18"/>
          <w:szCs w:val="18"/>
        </w:rPr>
        <w:t>men met de postkamer van de UU (stapels post altijd bundelen met elastiek</w:t>
      </w:r>
      <w:r w:rsidR="00DD08F3" w:rsidRPr="00CE4BF2">
        <w:rPr>
          <w:rFonts w:ascii="Verdana" w:hAnsi="Verdana" w:cs="Verdana"/>
          <w:sz w:val="18"/>
          <w:szCs w:val="18"/>
        </w:rPr>
        <w:t xml:space="preserve"> en</w:t>
      </w:r>
      <w:r w:rsidR="002A3A1E" w:rsidRPr="00CE4BF2">
        <w:rPr>
          <w:rFonts w:ascii="Verdana" w:hAnsi="Verdana" w:cs="Verdana"/>
          <w:sz w:val="18"/>
          <w:szCs w:val="18"/>
        </w:rPr>
        <w:t xml:space="preserve"> adressering aan dezelfde kant) middels</w:t>
      </w:r>
      <w:r w:rsidR="00DD08F3" w:rsidRPr="00CE4BF2">
        <w:rPr>
          <w:rFonts w:ascii="Verdana" w:hAnsi="Verdana" w:cs="Verdana"/>
          <w:sz w:val="18"/>
          <w:szCs w:val="18"/>
        </w:rPr>
        <w:t xml:space="preserve"> </w:t>
      </w:r>
      <w:r w:rsidR="002A3A1E" w:rsidRPr="00CE4BF2">
        <w:rPr>
          <w:rFonts w:ascii="Verdana" w:hAnsi="Verdana" w:cs="Verdana"/>
          <w:sz w:val="18"/>
          <w:szCs w:val="18"/>
        </w:rPr>
        <w:t xml:space="preserve">het </w:t>
      </w:r>
      <w:r w:rsidR="00DD08F3" w:rsidRPr="00CE4BF2">
        <w:rPr>
          <w:rFonts w:ascii="Verdana" w:hAnsi="Verdana" w:cs="Verdana"/>
          <w:sz w:val="18"/>
          <w:szCs w:val="18"/>
        </w:rPr>
        <w:t xml:space="preserve">telefoonnummer </w:t>
      </w:r>
      <w:r w:rsidR="002A3A1E" w:rsidRPr="00CE4BF2">
        <w:rPr>
          <w:rFonts w:ascii="Verdana" w:hAnsi="Verdana" w:cs="Verdana"/>
          <w:sz w:val="18"/>
          <w:szCs w:val="18"/>
        </w:rPr>
        <w:t xml:space="preserve">van de </w:t>
      </w:r>
      <w:r w:rsidR="00DD08F3" w:rsidRPr="00CE4BF2">
        <w:rPr>
          <w:rFonts w:ascii="Verdana" w:hAnsi="Verdana" w:cs="Verdana"/>
          <w:sz w:val="18"/>
          <w:szCs w:val="18"/>
        </w:rPr>
        <w:t>postkamer</w:t>
      </w:r>
      <w:r w:rsidR="002A3A1E" w:rsidRPr="00CE4BF2">
        <w:rPr>
          <w:rFonts w:ascii="Verdana" w:hAnsi="Verdana" w:cs="Verdana"/>
          <w:sz w:val="18"/>
          <w:szCs w:val="18"/>
        </w:rPr>
        <w:t>:</w:t>
      </w:r>
      <w:r w:rsidR="00DD08F3" w:rsidRPr="00CE4BF2">
        <w:rPr>
          <w:rFonts w:ascii="Verdana" w:hAnsi="Verdana" w:cs="Verdana"/>
          <w:sz w:val="18"/>
          <w:szCs w:val="18"/>
        </w:rPr>
        <w:t xml:space="preserve"> </w:t>
      </w:r>
      <w:r w:rsidR="002A3A1E" w:rsidRPr="00CE4BF2">
        <w:rPr>
          <w:rFonts w:ascii="Verdana" w:hAnsi="Verdana" w:cs="Verdana"/>
          <w:sz w:val="18"/>
          <w:szCs w:val="18"/>
        </w:rPr>
        <w:t>(</w:t>
      </w:r>
      <w:r w:rsidR="00DD08F3" w:rsidRPr="00CE4BF2">
        <w:rPr>
          <w:rFonts w:ascii="Verdana" w:hAnsi="Verdana" w:cs="Verdana"/>
          <w:sz w:val="18"/>
          <w:szCs w:val="18"/>
        </w:rPr>
        <w:t>030-253</w:t>
      </w:r>
      <w:r w:rsidR="002A3A1E" w:rsidRPr="00CE4BF2">
        <w:rPr>
          <w:rFonts w:ascii="Verdana" w:hAnsi="Verdana" w:cs="Verdana"/>
          <w:sz w:val="18"/>
          <w:szCs w:val="18"/>
        </w:rPr>
        <w:t>)</w:t>
      </w:r>
      <w:r w:rsidRPr="00CE4BF2">
        <w:rPr>
          <w:rFonts w:ascii="Verdana" w:hAnsi="Verdana" w:cs="Verdana"/>
          <w:sz w:val="18"/>
          <w:szCs w:val="18"/>
        </w:rPr>
        <w:t xml:space="preserve">2132. </w:t>
      </w:r>
      <w:r w:rsidR="005E7BCA" w:rsidRPr="00CE4BF2">
        <w:rPr>
          <w:rFonts w:ascii="Verdana" w:hAnsi="Verdana" w:cs="Verdana"/>
          <w:sz w:val="18"/>
          <w:szCs w:val="18"/>
        </w:rPr>
        <w:t xml:space="preserve">Volle postzakken </w:t>
      </w:r>
      <w:r w:rsidR="00DF7641">
        <w:rPr>
          <w:rFonts w:ascii="Verdana" w:hAnsi="Verdana" w:cs="Verdana"/>
          <w:sz w:val="18"/>
          <w:szCs w:val="18"/>
        </w:rPr>
        <w:t xml:space="preserve">die niet te tillen zijn </w:t>
      </w:r>
      <w:r w:rsidR="005E7BCA" w:rsidRPr="00CE4BF2">
        <w:rPr>
          <w:rFonts w:ascii="Verdana" w:hAnsi="Verdana" w:cs="Verdana"/>
          <w:sz w:val="18"/>
          <w:szCs w:val="18"/>
        </w:rPr>
        <w:t>worden niet meegenomen.</w:t>
      </w:r>
    </w:p>
    <w:p w:rsidR="005E7BCA" w:rsidRDefault="00AC4D99" w:rsidP="005E7BCA">
      <w:pPr>
        <w:spacing w:before="100" w:beforeAutospacing="1" w:after="100" w:afterAutospacing="1"/>
        <w:rPr>
          <w:rFonts w:ascii="Verdana" w:hAnsi="Verdana"/>
          <w:sz w:val="18"/>
          <w:szCs w:val="18"/>
        </w:rPr>
      </w:pPr>
      <w:r w:rsidRPr="00CE4BF2">
        <w:rPr>
          <w:rFonts w:ascii="Verdana" w:hAnsi="Verdana" w:cs="Verdana"/>
          <w:sz w:val="18"/>
          <w:szCs w:val="18"/>
        </w:rPr>
        <w:t>De interne post wordt ’s ochtends en ’s middag</w:t>
      </w:r>
      <w:r w:rsidR="0018076E">
        <w:rPr>
          <w:rFonts w:ascii="Verdana" w:hAnsi="Verdana" w:cs="Verdana"/>
          <w:sz w:val="18"/>
          <w:szCs w:val="18"/>
        </w:rPr>
        <w:t>s</w:t>
      </w:r>
      <w:r w:rsidRPr="00CE4BF2">
        <w:rPr>
          <w:rFonts w:ascii="Verdana" w:hAnsi="Verdana" w:cs="Verdana"/>
          <w:sz w:val="18"/>
          <w:szCs w:val="18"/>
        </w:rPr>
        <w:t xml:space="preserve"> gehaald en gebracht. De gewone (</w:t>
      </w:r>
      <w:r w:rsidR="002A3A1E" w:rsidRPr="00CE4BF2">
        <w:rPr>
          <w:rFonts w:ascii="Verdana" w:hAnsi="Verdana" w:cs="Verdana"/>
          <w:sz w:val="18"/>
          <w:szCs w:val="18"/>
        </w:rPr>
        <w:t>PostNL</w:t>
      </w:r>
      <w:r w:rsidRPr="00CE4BF2">
        <w:rPr>
          <w:rFonts w:ascii="Verdana" w:hAnsi="Verdana" w:cs="Verdana"/>
          <w:sz w:val="18"/>
          <w:szCs w:val="18"/>
        </w:rPr>
        <w:t xml:space="preserve">) post komt 1 x per dag. Binnenkomende post wordt van maandag tot en </w:t>
      </w:r>
      <w:r w:rsidR="00C808D4" w:rsidRPr="00CE4BF2">
        <w:rPr>
          <w:rFonts w:ascii="Verdana" w:hAnsi="Verdana" w:cs="Verdana"/>
          <w:sz w:val="18"/>
          <w:szCs w:val="18"/>
        </w:rPr>
        <w:t xml:space="preserve">met </w:t>
      </w:r>
      <w:r w:rsidRPr="00CE4BF2">
        <w:rPr>
          <w:rFonts w:ascii="Verdana" w:hAnsi="Verdana" w:cs="Verdana"/>
          <w:sz w:val="18"/>
          <w:szCs w:val="18"/>
        </w:rPr>
        <w:t xml:space="preserve">donderdag gesorteerd door de portier die legt de post in de postvakjes. Pakketten die door bezorgdiensten worden geleverd kunnen de organisatie bellen met interne telefoon in de hal. Let op: </w:t>
      </w:r>
      <w:r w:rsidRPr="00CE4BF2">
        <w:rPr>
          <w:rFonts w:ascii="Verdana" w:hAnsi="Verdana" w:cs="Verdana"/>
          <w:i/>
          <w:sz w:val="18"/>
          <w:szCs w:val="18"/>
        </w:rPr>
        <w:t>Laat nooit pallets ed. in de gang staan!</w:t>
      </w:r>
      <w:r w:rsidR="005E7BCA" w:rsidRPr="00CE4BF2">
        <w:rPr>
          <w:rFonts w:ascii="Verdana" w:hAnsi="Verdana"/>
          <w:color w:val="1F497D"/>
          <w:sz w:val="18"/>
          <w:szCs w:val="18"/>
        </w:rPr>
        <w:t xml:space="preserve"> </w:t>
      </w:r>
      <w:r w:rsidR="005E7BCA" w:rsidRPr="00CE4BF2">
        <w:rPr>
          <w:rFonts w:ascii="Verdana" w:hAnsi="Verdana"/>
          <w:sz w:val="18"/>
          <w:szCs w:val="18"/>
        </w:rPr>
        <w:t xml:space="preserve">Pakketten die wekenlang in de postkamer staan en niet worden opgehaald door de vereniging worden afgevoerd door de portier. </w:t>
      </w:r>
    </w:p>
    <w:p w:rsidR="00DF7641" w:rsidRPr="00B763C7" w:rsidRDefault="00DF7641" w:rsidP="00DF7641">
      <w:pPr>
        <w:rPr>
          <w:rFonts w:ascii="Verdana" w:hAnsi="Verdana"/>
          <w:sz w:val="18"/>
          <w:szCs w:val="18"/>
        </w:rPr>
      </w:pPr>
      <w:r w:rsidRPr="00B763C7">
        <w:rPr>
          <w:rFonts w:ascii="Verdana" w:hAnsi="Verdana"/>
          <w:sz w:val="18"/>
          <w:szCs w:val="18"/>
        </w:rPr>
        <w:t>Het versturen van boekjes of folders;</w:t>
      </w:r>
    </w:p>
    <w:p w:rsidR="00DF7641" w:rsidRPr="00B763C7" w:rsidRDefault="00DF7641" w:rsidP="00DF7641">
      <w:pPr>
        <w:rPr>
          <w:rFonts w:ascii="Verdana" w:hAnsi="Verdana"/>
          <w:sz w:val="18"/>
          <w:szCs w:val="18"/>
        </w:rPr>
      </w:pPr>
      <w:r w:rsidRPr="00B763C7">
        <w:rPr>
          <w:rFonts w:ascii="Verdana" w:hAnsi="Verdana"/>
          <w:sz w:val="18"/>
          <w:szCs w:val="18"/>
        </w:rPr>
        <w:t>- afzender moet zichtbaar zijn op de adressticker of op de folder zelf.</w:t>
      </w:r>
      <w:r w:rsidRPr="00B763C7">
        <w:rPr>
          <w:rFonts w:ascii="Verdana" w:hAnsi="Verdana"/>
          <w:sz w:val="18"/>
          <w:szCs w:val="18"/>
        </w:rPr>
        <w:br/>
        <w:t xml:space="preserve">- de zij- boven en onderkant </w:t>
      </w:r>
      <w:r w:rsidRPr="00B763C7">
        <w:rPr>
          <w:rFonts w:ascii="Verdana" w:hAnsi="Verdana"/>
          <w:b/>
          <w:bCs/>
          <w:sz w:val="18"/>
          <w:szCs w:val="18"/>
        </w:rPr>
        <w:t>moeten dicht</w:t>
      </w:r>
      <w:r w:rsidRPr="00B763C7">
        <w:rPr>
          <w:rFonts w:ascii="Verdana" w:hAnsi="Verdana"/>
          <w:sz w:val="18"/>
          <w:szCs w:val="18"/>
        </w:rPr>
        <w:t xml:space="preserve"> zijn zodat er tijdens de sortering / lopende band geen andere post tussen kan komen. Is dit niet het geval dan weigert Post NL de zending.</w:t>
      </w:r>
    </w:p>
    <w:p w:rsidR="00DF7641" w:rsidRPr="00B763C7" w:rsidRDefault="00DF7641" w:rsidP="00DF7641">
      <w:pPr>
        <w:rPr>
          <w:rFonts w:ascii="Verdana" w:hAnsi="Verdana"/>
          <w:sz w:val="18"/>
          <w:szCs w:val="18"/>
        </w:rPr>
      </w:pPr>
      <w:r w:rsidRPr="00B763C7">
        <w:rPr>
          <w:rFonts w:ascii="Verdana" w:hAnsi="Verdana"/>
          <w:sz w:val="18"/>
          <w:szCs w:val="18"/>
        </w:rPr>
        <w:t>- porto aanduiding bij volgende best</w:t>
      </w:r>
      <w:r w:rsidR="00B763C7">
        <w:rPr>
          <w:rFonts w:ascii="Verdana" w:hAnsi="Verdana"/>
          <w:sz w:val="18"/>
          <w:szCs w:val="18"/>
        </w:rPr>
        <w:t>elling op folder laten drukken.</w:t>
      </w:r>
    </w:p>
    <w:p w:rsidR="00DF7641" w:rsidRPr="00B763C7" w:rsidRDefault="00DF7641" w:rsidP="00DF7641">
      <w:pPr>
        <w:rPr>
          <w:rFonts w:ascii="Verdana" w:hAnsi="Verdana"/>
          <w:sz w:val="18"/>
          <w:szCs w:val="18"/>
        </w:rPr>
      </w:pPr>
      <w:r w:rsidRPr="00B763C7">
        <w:rPr>
          <w:rFonts w:ascii="Verdana" w:hAnsi="Verdana"/>
          <w:sz w:val="18"/>
          <w:szCs w:val="18"/>
        </w:rPr>
        <w:t>- Graag alle post verdelen in meerdere zakken</w:t>
      </w:r>
    </w:p>
    <w:p w:rsidR="0049285E" w:rsidRPr="00CE4BF2" w:rsidRDefault="0049285E" w:rsidP="005E7BCA">
      <w:pPr>
        <w:spacing w:before="100" w:beforeAutospacing="1" w:after="100" w:afterAutospacing="1"/>
        <w:rPr>
          <w:rFonts w:ascii="Verdana" w:hAnsi="Verdana"/>
          <w:sz w:val="18"/>
          <w:szCs w:val="18"/>
        </w:rPr>
      </w:pPr>
      <w:r w:rsidRPr="0049285E">
        <w:rPr>
          <w:rFonts w:ascii="Verdana" w:hAnsi="Verdana"/>
          <w:b/>
          <w:sz w:val="18"/>
          <w:szCs w:val="18"/>
        </w:rPr>
        <w:t>Enveloppen:</w:t>
      </w:r>
      <w:r w:rsidR="004663F6">
        <w:rPr>
          <w:rFonts w:ascii="Verdana" w:hAnsi="Verdana"/>
          <w:sz w:val="18"/>
          <w:szCs w:val="18"/>
        </w:rPr>
        <w:t xml:space="preserve"> de </w:t>
      </w:r>
      <w:r>
        <w:rPr>
          <w:rFonts w:ascii="Verdana" w:hAnsi="Verdana"/>
          <w:sz w:val="18"/>
          <w:szCs w:val="18"/>
        </w:rPr>
        <w:t xml:space="preserve">enveloppen </w:t>
      </w:r>
      <w:r w:rsidR="004663F6">
        <w:rPr>
          <w:rFonts w:ascii="Verdana" w:hAnsi="Verdana"/>
          <w:sz w:val="18"/>
          <w:szCs w:val="18"/>
        </w:rPr>
        <w:t>kunnen worden aangevraagd bij de portier (</w:t>
      </w:r>
      <w:r>
        <w:rPr>
          <w:rFonts w:ascii="Verdana" w:hAnsi="Verdana"/>
          <w:sz w:val="18"/>
          <w:szCs w:val="18"/>
        </w:rPr>
        <w:t>A4 en A5 met/zonder venster</w:t>
      </w:r>
      <w:r w:rsidR="004663F6">
        <w:rPr>
          <w:rFonts w:ascii="Verdana" w:hAnsi="Verdana"/>
          <w:sz w:val="18"/>
          <w:szCs w:val="18"/>
        </w:rPr>
        <w:t>)</w:t>
      </w:r>
      <w:r>
        <w:rPr>
          <w:rFonts w:ascii="Verdana" w:hAnsi="Verdana"/>
          <w:sz w:val="18"/>
          <w:szCs w:val="18"/>
        </w:rPr>
        <w:t>. De enveloppen mogen uitsluitend gebruikt worden voor het versturen van correspondentie/mailingen. De enveloppen zijn niet bestemd voor het versturen van kerstkaarten.</w:t>
      </w:r>
      <w:r w:rsidR="0018076E">
        <w:rPr>
          <w:rFonts w:ascii="Verdana" w:hAnsi="Verdana"/>
          <w:sz w:val="18"/>
          <w:szCs w:val="18"/>
        </w:rPr>
        <w:t xml:space="preserve"> Als de enveloppen op zijn, maak hier dan een melding van bij </w:t>
      </w:r>
      <w:r w:rsidR="00C93EA8">
        <w:rPr>
          <w:rFonts w:ascii="Verdana" w:hAnsi="Verdana"/>
          <w:sz w:val="18"/>
          <w:szCs w:val="18"/>
        </w:rPr>
        <w:t>de portier</w:t>
      </w:r>
      <w:r w:rsidR="0018076E">
        <w:rPr>
          <w:rFonts w:ascii="Verdana" w:hAnsi="Verdana"/>
          <w:sz w:val="18"/>
          <w:szCs w:val="18"/>
        </w:rPr>
        <w:t>.</w:t>
      </w:r>
    </w:p>
    <w:p w:rsidR="00AC4D99" w:rsidRPr="00CE4BF2" w:rsidRDefault="00AA450C" w:rsidP="00E27BCF">
      <w:pPr>
        <w:jc w:val="both"/>
        <w:rPr>
          <w:rFonts w:ascii="Verdana" w:hAnsi="Verdana" w:cs="Verdana"/>
          <w:b/>
          <w:sz w:val="18"/>
          <w:szCs w:val="18"/>
        </w:rPr>
      </w:pPr>
      <w:r w:rsidRPr="00CE4BF2">
        <w:rPr>
          <w:rFonts w:ascii="Verdana" w:hAnsi="Verdana" w:cs="Verdana"/>
          <w:b/>
          <w:sz w:val="18"/>
          <w:szCs w:val="18"/>
        </w:rPr>
        <w:t xml:space="preserve">Kopieerapparaat </w:t>
      </w:r>
    </w:p>
    <w:p w:rsidR="00BB40E6" w:rsidRPr="00CE4BF2" w:rsidRDefault="002A3A1E" w:rsidP="00E27BCF">
      <w:pPr>
        <w:jc w:val="both"/>
        <w:rPr>
          <w:rFonts w:ascii="Verdana" w:hAnsi="Verdana" w:cs="Verdana"/>
          <w:sz w:val="18"/>
          <w:szCs w:val="18"/>
        </w:rPr>
      </w:pPr>
      <w:r w:rsidRPr="00CE4BF2">
        <w:rPr>
          <w:rFonts w:ascii="Verdana" w:hAnsi="Verdana" w:cs="Verdana"/>
          <w:sz w:val="18"/>
          <w:szCs w:val="18"/>
        </w:rPr>
        <w:t>Pnyx beschikt over een multifunctionele printer. Deze doet ook dienst als kopieerapparaat en scanner. Om te kunnen printen en kopiëren moet een vereniging een persoonsgebo</w:t>
      </w:r>
      <w:r w:rsidR="00BB40E6" w:rsidRPr="00CE4BF2">
        <w:rPr>
          <w:rFonts w:ascii="Verdana" w:hAnsi="Verdana" w:cs="Verdana"/>
          <w:sz w:val="18"/>
          <w:szCs w:val="18"/>
        </w:rPr>
        <w:t xml:space="preserve">nden kaart met RFID-chip hebben, een OV-chipkaart kan hier voor worden gebruikt. Door de chip langs de ontvanger van de multifunctionele printer te halen activeert deze. Gebruikers moeten vooraf de kaart koppelen aan hun SOLIS-ID en via een betaalportal geld op hun kaart zetten. Dit kan via iDeal en PayPal. De OV-kaart zelf verliest geen saldo, het print- en kopieertegoed wordt apart bewaard. </w:t>
      </w:r>
    </w:p>
    <w:p w:rsidR="00BB40E6" w:rsidRPr="00CE4BF2" w:rsidRDefault="00BB40E6" w:rsidP="00AB3621">
      <w:pPr>
        <w:rPr>
          <w:rFonts w:ascii="Verdana" w:hAnsi="Verdana" w:cs="Verdana"/>
          <w:sz w:val="18"/>
          <w:szCs w:val="18"/>
        </w:rPr>
      </w:pPr>
      <w:r w:rsidRPr="00CE4BF2">
        <w:rPr>
          <w:rFonts w:ascii="Verdana" w:hAnsi="Verdana" w:cs="Verdana"/>
          <w:sz w:val="18"/>
          <w:szCs w:val="18"/>
        </w:rPr>
        <w:t>De tarieven zijn als volgt:</w:t>
      </w:r>
      <w:r w:rsidRPr="00CE4BF2">
        <w:rPr>
          <w:rFonts w:ascii="Verdana" w:hAnsi="Verdana" w:cs="Verdana"/>
          <w:sz w:val="18"/>
          <w:szCs w:val="18"/>
        </w:rPr>
        <w:br/>
        <w:t>A4 en A3 zwart/wit enkelzijdig: 3 cent</w:t>
      </w:r>
    </w:p>
    <w:p w:rsidR="00BB40E6" w:rsidRPr="00CE4BF2" w:rsidRDefault="00BB40E6" w:rsidP="00AB3621">
      <w:pPr>
        <w:rPr>
          <w:rFonts w:ascii="Verdana" w:hAnsi="Verdana" w:cs="Verdana"/>
          <w:sz w:val="18"/>
          <w:szCs w:val="18"/>
        </w:rPr>
      </w:pPr>
      <w:r w:rsidRPr="00CE4BF2">
        <w:rPr>
          <w:rFonts w:ascii="Verdana" w:hAnsi="Verdana" w:cs="Verdana"/>
          <w:sz w:val="18"/>
          <w:szCs w:val="18"/>
        </w:rPr>
        <w:t>A4 en A3 zwart/wit dubbelzijdig: 5,5 cent</w:t>
      </w:r>
      <w:r w:rsidRPr="00CE4BF2">
        <w:rPr>
          <w:rFonts w:ascii="Verdana" w:hAnsi="Verdana" w:cs="Verdana"/>
          <w:sz w:val="18"/>
          <w:szCs w:val="18"/>
        </w:rPr>
        <w:br/>
        <w:t xml:space="preserve">A4 en A3 kleur enkelzijdig: 6,5 cent </w:t>
      </w:r>
    </w:p>
    <w:p w:rsidR="00AC4D99" w:rsidRPr="00CE4BF2" w:rsidRDefault="00BB40E6" w:rsidP="00AB3621">
      <w:pPr>
        <w:rPr>
          <w:rFonts w:ascii="Verdana" w:hAnsi="Verdana" w:cs="Verdana"/>
          <w:sz w:val="18"/>
          <w:szCs w:val="18"/>
        </w:rPr>
      </w:pPr>
      <w:r w:rsidRPr="00CE4BF2">
        <w:rPr>
          <w:rFonts w:ascii="Verdana" w:hAnsi="Verdana" w:cs="Verdana"/>
          <w:sz w:val="18"/>
          <w:szCs w:val="18"/>
        </w:rPr>
        <w:t xml:space="preserve">A4 en A3 kleur dubbelzijdig: 12 cent </w:t>
      </w:r>
    </w:p>
    <w:p w:rsidR="002A3A1E" w:rsidRPr="00CE4BF2" w:rsidRDefault="002A3A1E" w:rsidP="00AB3621">
      <w:pPr>
        <w:rPr>
          <w:rFonts w:ascii="Verdana" w:hAnsi="Verdana" w:cs="Verdana"/>
          <w:sz w:val="18"/>
          <w:szCs w:val="18"/>
        </w:rPr>
      </w:pPr>
    </w:p>
    <w:p w:rsidR="005E7F5B" w:rsidRPr="00CE4BF2" w:rsidRDefault="005E7F5B" w:rsidP="00E27BCF">
      <w:pPr>
        <w:jc w:val="both"/>
        <w:rPr>
          <w:rFonts w:ascii="Verdana" w:hAnsi="Verdana" w:cs="Verdana"/>
          <w:b/>
          <w:sz w:val="18"/>
          <w:szCs w:val="18"/>
        </w:rPr>
      </w:pPr>
      <w:r w:rsidRPr="00CE4BF2">
        <w:rPr>
          <w:rFonts w:ascii="Verdana" w:hAnsi="Verdana" w:cs="Verdana"/>
          <w:b/>
          <w:sz w:val="18"/>
          <w:szCs w:val="18"/>
        </w:rPr>
        <w:t>Kamer</w:t>
      </w:r>
    </w:p>
    <w:p w:rsidR="00BB40E6" w:rsidRPr="00CE4BF2" w:rsidRDefault="005E7F5B" w:rsidP="00E27BCF">
      <w:pPr>
        <w:jc w:val="both"/>
        <w:rPr>
          <w:rFonts w:ascii="Verdana" w:hAnsi="Verdana" w:cs="Verdana"/>
          <w:sz w:val="18"/>
          <w:szCs w:val="18"/>
        </w:rPr>
      </w:pPr>
      <w:r w:rsidRPr="00CE4BF2">
        <w:rPr>
          <w:rFonts w:ascii="Verdana" w:hAnsi="Verdana" w:cs="Verdana"/>
          <w:sz w:val="18"/>
          <w:szCs w:val="18"/>
        </w:rPr>
        <w:t>Hou</w:t>
      </w:r>
      <w:r w:rsidR="00C808D4" w:rsidRPr="00CE4BF2">
        <w:rPr>
          <w:rFonts w:ascii="Verdana" w:hAnsi="Verdana" w:cs="Verdana"/>
          <w:sz w:val="18"/>
          <w:szCs w:val="18"/>
        </w:rPr>
        <w:t>d</w:t>
      </w:r>
      <w:r w:rsidRPr="00CE4BF2">
        <w:rPr>
          <w:rFonts w:ascii="Verdana" w:hAnsi="Verdana" w:cs="Verdana"/>
          <w:sz w:val="18"/>
          <w:szCs w:val="18"/>
        </w:rPr>
        <w:t xml:space="preserve"> er rekening mee, dat indien nodig</w:t>
      </w:r>
      <w:r w:rsidR="0077273F" w:rsidRPr="00CE4BF2">
        <w:rPr>
          <w:rFonts w:ascii="Verdana" w:hAnsi="Verdana" w:cs="Verdana"/>
          <w:sz w:val="18"/>
          <w:szCs w:val="18"/>
        </w:rPr>
        <w:t>,</w:t>
      </w:r>
      <w:r w:rsidRPr="00CE4BF2">
        <w:rPr>
          <w:rFonts w:ascii="Verdana" w:hAnsi="Verdana" w:cs="Verdana"/>
          <w:sz w:val="18"/>
          <w:szCs w:val="18"/>
        </w:rPr>
        <w:t xml:space="preserve"> Pnyxbeheer meerdere </w:t>
      </w:r>
      <w:r w:rsidR="0090763B" w:rsidRPr="00CE4BF2">
        <w:rPr>
          <w:rFonts w:ascii="Verdana" w:hAnsi="Verdana" w:cs="Verdana"/>
          <w:sz w:val="18"/>
          <w:szCs w:val="18"/>
        </w:rPr>
        <w:t>organisaties</w:t>
      </w:r>
      <w:r w:rsidRPr="00CE4BF2">
        <w:rPr>
          <w:rFonts w:ascii="Verdana" w:hAnsi="Verdana" w:cs="Verdana"/>
          <w:sz w:val="18"/>
          <w:szCs w:val="18"/>
        </w:rPr>
        <w:t xml:space="preserve"> op 1 kamer mag plaatsen</w:t>
      </w:r>
      <w:r w:rsidR="00BB40E6" w:rsidRPr="00CE4BF2">
        <w:rPr>
          <w:rFonts w:ascii="Verdana" w:hAnsi="Verdana" w:cs="Verdana"/>
          <w:sz w:val="18"/>
          <w:szCs w:val="18"/>
        </w:rPr>
        <w:t xml:space="preserve">. Een bestuur wordt hier tijdig over geïnformeerd. </w:t>
      </w:r>
    </w:p>
    <w:p w:rsidR="009D4A49" w:rsidRDefault="00BB40E6" w:rsidP="00E27BCF">
      <w:pPr>
        <w:jc w:val="both"/>
        <w:rPr>
          <w:rFonts w:ascii="Verdana" w:hAnsi="Verdana" w:cs="Verdana"/>
          <w:sz w:val="18"/>
          <w:szCs w:val="18"/>
        </w:rPr>
      </w:pPr>
      <w:r w:rsidRPr="00CE4BF2">
        <w:rPr>
          <w:rFonts w:ascii="Verdana" w:hAnsi="Verdana" w:cs="Verdana"/>
          <w:sz w:val="18"/>
          <w:szCs w:val="18"/>
        </w:rPr>
        <w:t xml:space="preserve">Organisaties die aanpassingen in hun kamer willen doorvoeren, zoals het vervangen van een vloer of het verven van een muur, doen dit alleen na overleg </w:t>
      </w:r>
      <w:r w:rsidR="00822224" w:rsidRPr="00CE4BF2">
        <w:rPr>
          <w:rFonts w:ascii="Verdana" w:hAnsi="Verdana" w:cs="Verdana"/>
          <w:sz w:val="18"/>
          <w:szCs w:val="18"/>
        </w:rPr>
        <w:t xml:space="preserve">en goedkeuring van Pnyxbeheer. </w:t>
      </w:r>
      <w:r w:rsidR="007E3441">
        <w:rPr>
          <w:rFonts w:ascii="Verdana" w:hAnsi="Verdana" w:cs="Verdana"/>
          <w:sz w:val="18"/>
          <w:szCs w:val="18"/>
        </w:rPr>
        <w:t xml:space="preserve">Het logo van de vereniging mag niet op de muur of deur geschilderd worden. </w:t>
      </w:r>
      <w:r w:rsidR="00C93EA8">
        <w:rPr>
          <w:rFonts w:ascii="Verdana" w:hAnsi="Verdana" w:cs="Verdana"/>
          <w:sz w:val="18"/>
          <w:szCs w:val="18"/>
        </w:rPr>
        <w:t>Voor een zakelijke uitstraling</w:t>
      </w:r>
      <w:r w:rsidR="00822224" w:rsidRPr="00CE4BF2">
        <w:rPr>
          <w:rFonts w:ascii="Verdana" w:hAnsi="Verdana" w:cs="Verdana"/>
          <w:sz w:val="18"/>
          <w:szCs w:val="18"/>
        </w:rPr>
        <w:t xml:space="preserve"> van het pand </w:t>
      </w:r>
      <w:r w:rsidR="00822224" w:rsidRPr="00CE4BF2">
        <w:rPr>
          <w:rFonts w:ascii="Verdana" w:hAnsi="Verdana" w:cs="Verdana"/>
          <w:sz w:val="18"/>
          <w:szCs w:val="18"/>
        </w:rPr>
        <w:lastRenderedPageBreak/>
        <w:t>mogen er aan de voorzijde geen posters aan de binnenkant van het raam geplakt worden. De portier zal de posters</w:t>
      </w:r>
      <w:r w:rsidR="00182767" w:rsidRPr="00CE4BF2">
        <w:rPr>
          <w:rFonts w:ascii="Verdana" w:hAnsi="Verdana" w:cs="Verdana"/>
          <w:sz w:val="18"/>
          <w:szCs w:val="18"/>
        </w:rPr>
        <w:t xml:space="preserve"> zonder overleg </w:t>
      </w:r>
      <w:r w:rsidR="00822224" w:rsidRPr="00CE4BF2">
        <w:rPr>
          <w:rFonts w:ascii="Verdana" w:hAnsi="Verdana" w:cs="Verdana"/>
          <w:sz w:val="18"/>
          <w:szCs w:val="18"/>
        </w:rPr>
        <w:t>verwijderen.</w:t>
      </w:r>
    </w:p>
    <w:p w:rsidR="0049285E" w:rsidRPr="00CE4BF2" w:rsidRDefault="00C93EA8" w:rsidP="00E27BCF">
      <w:pPr>
        <w:jc w:val="both"/>
        <w:rPr>
          <w:rFonts w:ascii="Verdana" w:hAnsi="Verdana" w:cs="Verdana"/>
          <w:sz w:val="18"/>
          <w:szCs w:val="18"/>
        </w:rPr>
      </w:pPr>
      <w:r>
        <w:rPr>
          <w:rFonts w:ascii="Verdana" w:hAnsi="Verdana" w:cs="Verdana"/>
          <w:sz w:val="18"/>
          <w:szCs w:val="18"/>
        </w:rPr>
        <w:br/>
      </w:r>
    </w:p>
    <w:p w:rsidR="00044633" w:rsidRPr="00CE4BF2" w:rsidRDefault="00044633" w:rsidP="00AB3621">
      <w:pPr>
        <w:rPr>
          <w:rFonts w:ascii="Verdana" w:hAnsi="Verdana" w:cs="Verdana"/>
          <w:b/>
          <w:sz w:val="18"/>
          <w:szCs w:val="18"/>
        </w:rPr>
      </w:pPr>
      <w:r w:rsidRPr="00CE4BF2">
        <w:rPr>
          <w:rFonts w:ascii="Verdana" w:hAnsi="Verdana" w:cs="Verdana"/>
          <w:b/>
          <w:sz w:val="18"/>
          <w:szCs w:val="18"/>
        </w:rPr>
        <w:t>7. Informatie</w:t>
      </w:r>
    </w:p>
    <w:p w:rsidR="00044633" w:rsidRPr="00CE4BF2" w:rsidRDefault="00044633" w:rsidP="00AB3621">
      <w:pPr>
        <w:rPr>
          <w:rFonts w:ascii="Verdana" w:hAnsi="Verdana" w:cs="Verdana"/>
          <w:sz w:val="18"/>
          <w:szCs w:val="18"/>
        </w:rPr>
      </w:pPr>
    </w:p>
    <w:p w:rsidR="00260DC2" w:rsidRPr="00CE4BF2" w:rsidRDefault="0062147B" w:rsidP="00AB3621">
      <w:pPr>
        <w:rPr>
          <w:rFonts w:ascii="Verdana" w:hAnsi="Verdana"/>
          <w:b/>
          <w:sz w:val="18"/>
          <w:szCs w:val="18"/>
          <w:lang w:eastAsia="en-US"/>
        </w:rPr>
      </w:pPr>
      <w:r w:rsidRPr="00CE4BF2">
        <w:rPr>
          <w:rFonts w:ascii="Verdana" w:hAnsi="Verdana"/>
          <w:b/>
          <w:sz w:val="18"/>
          <w:szCs w:val="18"/>
          <w:lang w:eastAsia="en-US"/>
        </w:rPr>
        <w:t>Telefoonlijst</w:t>
      </w:r>
      <w:r w:rsidR="00D93FA5" w:rsidRPr="00CE4BF2">
        <w:rPr>
          <w:rFonts w:ascii="Verdana" w:hAnsi="Verdana"/>
          <w:b/>
          <w:sz w:val="18"/>
          <w:szCs w:val="18"/>
          <w:lang w:eastAsia="en-US"/>
        </w:rPr>
        <w:t xml:space="preserve"> Universiteit Utrecht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670"/>
      </w:tblGrid>
      <w:tr w:rsidR="00AC4D99" w:rsidRPr="00CE4BF2">
        <w:tc>
          <w:tcPr>
            <w:tcW w:w="3794" w:type="dxa"/>
          </w:tcPr>
          <w:p w:rsidR="00AC4D99" w:rsidRPr="00CE4BF2" w:rsidRDefault="00AC4D99" w:rsidP="00AB3621">
            <w:pPr>
              <w:rPr>
                <w:rFonts w:ascii="Verdana" w:hAnsi="Verdana" w:cs="Verdana"/>
                <w:sz w:val="18"/>
                <w:szCs w:val="18"/>
              </w:rPr>
            </w:pPr>
            <w:r w:rsidRPr="00CE4BF2">
              <w:rPr>
                <w:rFonts w:ascii="Verdana" w:hAnsi="Verdana" w:cs="Verdana"/>
                <w:sz w:val="18"/>
                <w:szCs w:val="18"/>
              </w:rPr>
              <w:t>Pnyxbeheer</w:t>
            </w:r>
          </w:p>
        </w:tc>
        <w:tc>
          <w:tcPr>
            <w:tcW w:w="5670" w:type="dxa"/>
          </w:tcPr>
          <w:p w:rsidR="00826343" w:rsidRPr="00CE4BF2" w:rsidRDefault="00826343" w:rsidP="00AB3621">
            <w:pPr>
              <w:rPr>
                <w:rFonts w:ascii="Verdana" w:hAnsi="Verdana"/>
                <w:sz w:val="18"/>
                <w:szCs w:val="18"/>
              </w:rPr>
            </w:pPr>
            <w:r w:rsidRPr="00CE4BF2">
              <w:rPr>
                <w:rFonts w:ascii="Verdana" w:hAnsi="Verdana" w:cs="Verdana"/>
                <w:sz w:val="18"/>
                <w:szCs w:val="18"/>
              </w:rPr>
              <w:t>pnyxbeheer@uu.nl</w:t>
            </w:r>
          </w:p>
          <w:p w:rsidR="00AC4D99" w:rsidRPr="00CE4BF2" w:rsidRDefault="00CE4BF2" w:rsidP="00AB3621">
            <w:pPr>
              <w:rPr>
                <w:rFonts w:ascii="Verdana" w:hAnsi="Verdana"/>
                <w:sz w:val="18"/>
                <w:szCs w:val="18"/>
              </w:rPr>
            </w:pPr>
            <w:r w:rsidRPr="00CE4BF2">
              <w:rPr>
                <w:rFonts w:ascii="Verdana" w:hAnsi="Verdana"/>
                <w:sz w:val="18"/>
                <w:szCs w:val="18"/>
              </w:rPr>
              <w:t>Marieke de Bakker</w:t>
            </w:r>
            <w:r w:rsidR="00AC4D99" w:rsidRPr="00CE4BF2">
              <w:rPr>
                <w:rFonts w:ascii="Verdana" w:hAnsi="Verdana"/>
                <w:sz w:val="18"/>
                <w:szCs w:val="18"/>
              </w:rPr>
              <w:t xml:space="preserve">, </w:t>
            </w:r>
            <w:hyperlink r:id="rId16" w:history="1">
              <w:r w:rsidRPr="00CE4BF2">
                <w:rPr>
                  <w:rStyle w:val="Hyperlink"/>
                  <w:rFonts w:cs="Times New Roman"/>
                  <w:sz w:val="18"/>
                  <w:szCs w:val="18"/>
                </w:rPr>
                <w:t>m.a.debakker@uu.nl</w:t>
              </w:r>
            </w:hyperlink>
            <w:r w:rsidRPr="00CE4BF2">
              <w:rPr>
                <w:rFonts w:ascii="Verdana" w:hAnsi="Verdana"/>
                <w:sz w:val="18"/>
                <w:szCs w:val="18"/>
              </w:rPr>
              <w:t xml:space="preserve">, </w:t>
            </w:r>
            <w:r w:rsidR="00AC4D99" w:rsidRPr="00CE4BF2">
              <w:rPr>
                <w:rFonts w:ascii="Verdana" w:hAnsi="Verdana"/>
                <w:sz w:val="18"/>
                <w:szCs w:val="18"/>
              </w:rPr>
              <w:t>030 - 253 2555</w:t>
            </w:r>
          </w:p>
          <w:p w:rsidR="00AC4D99" w:rsidRPr="00CE4BF2" w:rsidRDefault="00AE0262" w:rsidP="00AB3621">
            <w:pPr>
              <w:rPr>
                <w:rFonts w:ascii="Verdana" w:hAnsi="Verdana"/>
                <w:sz w:val="18"/>
                <w:szCs w:val="18"/>
                <w:lang w:val="fi-FI"/>
              </w:rPr>
            </w:pPr>
            <w:r w:rsidRPr="00CE4BF2">
              <w:rPr>
                <w:rFonts w:ascii="Verdana" w:hAnsi="Verdana"/>
                <w:sz w:val="18"/>
                <w:szCs w:val="18"/>
                <w:lang w:val="fi-FI"/>
              </w:rPr>
              <w:t>Marjolein Noort</w:t>
            </w:r>
            <w:r w:rsidR="00AC4D99" w:rsidRPr="00CE4BF2">
              <w:rPr>
                <w:rFonts w:ascii="Verdana" w:hAnsi="Verdana"/>
                <w:sz w:val="18"/>
                <w:szCs w:val="18"/>
                <w:lang w:val="fi-FI"/>
              </w:rPr>
              <w:t xml:space="preserve">, </w:t>
            </w:r>
            <w:hyperlink r:id="rId17" w:history="1">
              <w:r w:rsidRPr="00CE4BF2">
                <w:rPr>
                  <w:rStyle w:val="Hyperlink"/>
                  <w:rFonts w:cs="Arial"/>
                  <w:sz w:val="18"/>
                  <w:szCs w:val="18"/>
                  <w:lang w:val="fi-FI"/>
                </w:rPr>
                <w:t>m.n.noort@uu.nl</w:t>
              </w:r>
            </w:hyperlink>
            <w:r w:rsidR="00AC4D99" w:rsidRPr="00CE4BF2">
              <w:rPr>
                <w:rFonts w:ascii="Verdana" w:hAnsi="Verdana"/>
                <w:sz w:val="18"/>
                <w:szCs w:val="18"/>
                <w:lang w:val="fi-FI"/>
              </w:rPr>
              <w:t>, 030 - 253 2555</w:t>
            </w:r>
          </w:p>
        </w:tc>
      </w:tr>
      <w:tr w:rsidR="00AC4D99" w:rsidRPr="00CE4BF2">
        <w:tc>
          <w:tcPr>
            <w:tcW w:w="3794" w:type="dxa"/>
          </w:tcPr>
          <w:p w:rsidR="00AC4D99" w:rsidRPr="00CE4BF2" w:rsidRDefault="00AC4D99" w:rsidP="00AB3621">
            <w:pPr>
              <w:rPr>
                <w:rFonts w:ascii="Verdana" w:hAnsi="Verdana" w:cs="Verdana"/>
                <w:sz w:val="18"/>
                <w:szCs w:val="18"/>
              </w:rPr>
            </w:pPr>
            <w:r w:rsidRPr="00CE4BF2">
              <w:rPr>
                <w:rFonts w:ascii="Verdana" w:hAnsi="Verdana" w:cs="Verdana"/>
                <w:sz w:val="18"/>
                <w:szCs w:val="18"/>
              </w:rPr>
              <w:t xml:space="preserve">Portiers </w:t>
            </w:r>
            <w:r w:rsidR="002B01D3" w:rsidRPr="00CE4BF2">
              <w:rPr>
                <w:rFonts w:ascii="Verdana" w:hAnsi="Verdana" w:cs="Verdana"/>
                <w:sz w:val="18"/>
                <w:szCs w:val="18"/>
              </w:rPr>
              <w:t xml:space="preserve">aanwezig ma- do van 18.00-21.00 uur </w:t>
            </w:r>
          </w:p>
        </w:tc>
        <w:tc>
          <w:tcPr>
            <w:tcW w:w="5670" w:type="dxa"/>
          </w:tcPr>
          <w:p w:rsidR="00AC4D99" w:rsidRPr="00CE4BF2" w:rsidRDefault="0018076E" w:rsidP="00AB3621">
            <w:pPr>
              <w:rPr>
                <w:rFonts w:ascii="Verdana" w:hAnsi="Verdana"/>
                <w:sz w:val="18"/>
                <w:szCs w:val="18"/>
              </w:rPr>
            </w:pPr>
            <w:r>
              <w:rPr>
                <w:rFonts w:ascii="Verdana" w:hAnsi="Verdana"/>
                <w:sz w:val="18"/>
                <w:szCs w:val="18"/>
              </w:rPr>
              <w:t>Richard Vink</w:t>
            </w:r>
            <w:r w:rsidR="00AC4D99" w:rsidRPr="00CE4BF2">
              <w:rPr>
                <w:rFonts w:ascii="Verdana" w:hAnsi="Verdana"/>
                <w:sz w:val="18"/>
                <w:szCs w:val="18"/>
              </w:rPr>
              <w:t>, aanwezig </w:t>
            </w:r>
            <w:r>
              <w:rPr>
                <w:rFonts w:ascii="Verdana" w:hAnsi="Verdana"/>
                <w:sz w:val="18"/>
                <w:szCs w:val="18"/>
              </w:rPr>
              <w:t>maandag</w:t>
            </w:r>
            <w:r w:rsidR="009A5C10" w:rsidRPr="00CE4BF2">
              <w:rPr>
                <w:rFonts w:ascii="Verdana" w:hAnsi="Verdana"/>
                <w:sz w:val="18"/>
                <w:szCs w:val="18"/>
              </w:rPr>
              <w:t xml:space="preserve"> &amp; </w:t>
            </w:r>
            <w:r>
              <w:rPr>
                <w:rFonts w:ascii="Verdana" w:hAnsi="Verdana"/>
                <w:sz w:val="18"/>
                <w:szCs w:val="18"/>
              </w:rPr>
              <w:t>woensdag</w:t>
            </w:r>
          </w:p>
          <w:p w:rsidR="00AC4D99" w:rsidRPr="00CE4BF2" w:rsidRDefault="0018076E" w:rsidP="0018076E">
            <w:pPr>
              <w:rPr>
                <w:rFonts w:ascii="Verdana" w:hAnsi="Verdana"/>
                <w:sz w:val="18"/>
                <w:szCs w:val="18"/>
              </w:rPr>
            </w:pPr>
            <w:r>
              <w:rPr>
                <w:rFonts w:ascii="Verdana" w:hAnsi="Verdana"/>
                <w:sz w:val="18"/>
                <w:szCs w:val="18"/>
              </w:rPr>
              <w:t>Martijn Knapen</w:t>
            </w:r>
            <w:r w:rsidR="00AC4D99" w:rsidRPr="00CE4BF2">
              <w:rPr>
                <w:rFonts w:ascii="Verdana" w:hAnsi="Verdana"/>
                <w:sz w:val="18"/>
                <w:szCs w:val="18"/>
              </w:rPr>
              <w:t xml:space="preserve">, aanwezig </w:t>
            </w:r>
            <w:r>
              <w:rPr>
                <w:rFonts w:ascii="Verdana" w:hAnsi="Verdana"/>
                <w:sz w:val="18"/>
                <w:szCs w:val="18"/>
              </w:rPr>
              <w:t>dinsdag</w:t>
            </w:r>
            <w:r w:rsidR="00AC4D99" w:rsidRPr="00CE4BF2">
              <w:rPr>
                <w:rFonts w:ascii="Verdana" w:hAnsi="Verdana"/>
                <w:sz w:val="18"/>
                <w:szCs w:val="18"/>
              </w:rPr>
              <w:t xml:space="preserve"> </w:t>
            </w:r>
            <w:r>
              <w:rPr>
                <w:rFonts w:ascii="Verdana" w:hAnsi="Verdana"/>
                <w:sz w:val="18"/>
                <w:szCs w:val="18"/>
              </w:rPr>
              <w:t>&amp;</w:t>
            </w:r>
            <w:r w:rsidR="00AC4D99" w:rsidRPr="00CE4BF2">
              <w:rPr>
                <w:rFonts w:ascii="Verdana" w:hAnsi="Verdana"/>
                <w:sz w:val="18"/>
                <w:szCs w:val="18"/>
              </w:rPr>
              <w:t xml:space="preserve"> </w:t>
            </w:r>
            <w:r>
              <w:rPr>
                <w:rFonts w:ascii="Verdana" w:hAnsi="Verdana"/>
                <w:sz w:val="18"/>
                <w:szCs w:val="18"/>
              </w:rPr>
              <w:t xml:space="preserve">donderdag </w:t>
            </w:r>
            <w:r>
              <w:rPr>
                <w:rFonts w:ascii="Verdana" w:hAnsi="Verdana"/>
                <w:sz w:val="18"/>
                <w:szCs w:val="18"/>
              </w:rPr>
              <w:br/>
              <w:t>(kan mogelijk veranderen)</w:t>
            </w:r>
          </w:p>
        </w:tc>
      </w:tr>
      <w:tr w:rsidR="00AC4D99" w:rsidRPr="00CE4BF2">
        <w:tc>
          <w:tcPr>
            <w:tcW w:w="3794" w:type="dxa"/>
          </w:tcPr>
          <w:p w:rsidR="00AC4D99" w:rsidRPr="00CE4BF2" w:rsidRDefault="00AC4D99" w:rsidP="00AB3621">
            <w:pPr>
              <w:rPr>
                <w:rFonts w:ascii="Verdana" w:hAnsi="Verdana" w:cs="Verdana"/>
                <w:sz w:val="18"/>
                <w:szCs w:val="18"/>
              </w:rPr>
            </w:pPr>
            <w:r w:rsidRPr="00CE4BF2">
              <w:rPr>
                <w:rFonts w:ascii="Verdana" w:hAnsi="Verdana" w:cs="Verdana"/>
                <w:sz w:val="18"/>
                <w:szCs w:val="18"/>
              </w:rPr>
              <w:t>C</w:t>
            </w:r>
            <w:r w:rsidR="0018345F" w:rsidRPr="00CE4BF2">
              <w:rPr>
                <w:rFonts w:ascii="Verdana" w:hAnsi="Verdana" w:cs="Verdana"/>
                <w:sz w:val="18"/>
                <w:szCs w:val="18"/>
              </w:rPr>
              <w:t>alamiteiten</w:t>
            </w:r>
          </w:p>
          <w:p w:rsidR="00AC4D99" w:rsidRPr="00CE4BF2" w:rsidRDefault="00AC4D99" w:rsidP="00AB3621">
            <w:pPr>
              <w:rPr>
                <w:rFonts w:ascii="Verdana" w:hAnsi="Verdana" w:cs="Verdana"/>
                <w:sz w:val="18"/>
                <w:szCs w:val="18"/>
              </w:rPr>
            </w:pPr>
          </w:p>
          <w:p w:rsidR="00AC4D99" w:rsidRPr="00CE4BF2" w:rsidRDefault="00AC4D99" w:rsidP="00AB3621">
            <w:pPr>
              <w:rPr>
                <w:rFonts w:ascii="Verdana" w:hAnsi="Verdana" w:cs="Verdana"/>
                <w:sz w:val="18"/>
                <w:szCs w:val="18"/>
              </w:rPr>
            </w:pPr>
          </w:p>
        </w:tc>
        <w:tc>
          <w:tcPr>
            <w:tcW w:w="5670" w:type="dxa"/>
          </w:tcPr>
          <w:p w:rsidR="00AC4D99" w:rsidRPr="00CE4BF2" w:rsidRDefault="00AC4D99" w:rsidP="00AB3621">
            <w:pPr>
              <w:rPr>
                <w:rFonts w:ascii="Verdana" w:hAnsi="Verdana" w:cs="Verdana"/>
                <w:sz w:val="18"/>
                <w:szCs w:val="18"/>
              </w:rPr>
            </w:pPr>
            <w:r w:rsidRPr="00CE4BF2">
              <w:rPr>
                <w:rFonts w:ascii="Verdana" w:hAnsi="Verdana" w:cs="Verdana"/>
                <w:sz w:val="18"/>
                <w:szCs w:val="18"/>
              </w:rPr>
              <w:t xml:space="preserve">FBU Security </w:t>
            </w:r>
          </w:p>
          <w:p w:rsidR="00AC4D99" w:rsidRPr="00CE4BF2" w:rsidRDefault="00AC4D99" w:rsidP="00AB3621">
            <w:pPr>
              <w:rPr>
                <w:rFonts w:ascii="Verdana" w:hAnsi="Verdana" w:cs="Verdana"/>
                <w:sz w:val="18"/>
                <w:szCs w:val="18"/>
              </w:rPr>
            </w:pPr>
            <w:r w:rsidRPr="00CE4BF2">
              <w:rPr>
                <w:rFonts w:ascii="Verdana" w:hAnsi="Verdana" w:cs="Verdana"/>
                <w:sz w:val="18"/>
                <w:szCs w:val="18"/>
              </w:rPr>
              <w:t xml:space="preserve">geen spoed </w:t>
            </w:r>
            <w:r w:rsidR="00A5435F" w:rsidRPr="00CE4BF2">
              <w:rPr>
                <w:rFonts w:ascii="Verdana" w:hAnsi="Verdana" w:cs="Verdana"/>
                <w:sz w:val="18"/>
                <w:szCs w:val="18"/>
              </w:rPr>
              <w:t>(</w:t>
            </w:r>
            <w:r w:rsidR="00DD08F3" w:rsidRPr="00CE4BF2">
              <w:rPr>
                <w:rFonts w:ascii="Verdana" w:hAnsi="Verdana" w:cs="Verdana"/>
                <w:sz w:val="18"/>
                <w:szCs w:val="18"/>
              </w:rPr>
              <w:t>030-253</w:t>
            </w:r>
            <w:r w:rsidR="003B7EE9" w:rsidRPr="00CE4BF2">
              <w:rPr>
                <w:rFonts w:ascii="Verdana" w:hAnsi="Verdana" w:cs="Verdana"/>
                <w:sz w:val="18"/>
                <w:szCs w:val="18"/>
              </w:rPr>
              <w:t>)</w:t>
            </w:r>
            <w:r w:rsidR="00CE4BF2" w:rsidRPr="00CE4BF2">
              <w:rPr>
                <w:rFonts w:ascii="Verdana" w:hAnsi="Verdana" w:cs="Verdana"/>
                <w:sz w:val="18"/>
                <w:szCs w:val="18"/>
              </w:rPr>
              <w:t xml:space="preserve"> </w:t>
            </w:r>
            <w:r w:rsidR="003B7EE9" w:rsidRPr="00CE4BF2">
              <w:rPr>
                <w:rFonts w:ascii="Verdana" w:hAnsi="Verdana" w:cs="Verdana"/>
                <w:sz w:val="18"/>
                <w:szCs w:val="18"/>
              </w:rPr>
              <w:t>1300</w:t>
            </w:r>
          </w:p>
          <w:p w:rsidR="00AC4D99" w:rsidRPr="00CE4BF2" w:rsidRDefault="00AC4D99" w:rsidP="00AB3621">
            <w:pPr>
              <w:rPr>
                <w:rFonts w:ascii="Verdana" w:hAnsi="Verdana" w:cs="Verdana"/>
                <w:sz w:val="18"/>
                <w:szCs w:val="18"/>
              </w:rPr>
            </w:pPr>
            <w:r w:rsidRPr="00CE4BF2">
              <w:rPr>
                <w:rFonts w:ascii="Verdana" w:hAnsi="Verdana" w:cs="Verdana"/>
                <w:sz w:val="18"/>
                <w:szCs w:val="18"/>
              </w:rPr>
              <w:t xml:space="preserve">alarmnummer </w:t>
            </w:r>
            <w:r w:rsidR="00A5435F" w:rsidRPr="00CE4BF2">
              <w:rPr>
                <w:rFonts w:ascii="Verdana" w:hAnsi="Verdana" w:cs="Verdana"/>
                <w:sz w:val="18"/>
                <w:szCs w:val="18"/>
              </w:rPr>
              <w:t>(</w:t>
            </w:r>
            <w:r w:rsidR="00DD08F3" w:rsidRPr="00CE4BF2">
              <w:rPr>
                <w:rFonts w:ascii="Verdana" w:hAnsi="Verdana" w:cs="Verdana"/>
                <w:sz w:val="18"/>
                <w:szCs w:val="18"/>
              </w:rPr>
              <w:t>030-253</w:t>
            </w:r>
            <w:r w:rsidR="00A5435F" w:rsidRPr="00CE4BF2">
              <w:rPr>
                <w:rFonts w:ascii="Verdana" w:hAnsi="Verdana" w:cs="Verdana"/>
                <w:sz w:val="18"/>
                <w:szCs w:val="18"/>
              </w:rPr>
              <w:t>)</w:t>
            </w:r>
            <w:r w:rsidR="00CE4BF2" w:rsidRPr="00CE4BF2">
              <w:rPr>
                <w:rFonts w:ascii="Verdana" w:hAnsi="Verdana" w:cs="Verdana"/>
                <w:sz w:val="18"/>
                <w:szCs w:val="18"/>
              </w:rPr>
              <w:t xml:space="preserve"> </w:t>
            </w:r>
            <w:r w:rsidRPr="00CE4BF2">
              <w:rPr>
                <w:rFonts w:ascii="Verdana" w:hAnsi="Verdana" w:cs="Verdana"/>
                <w:sz w:val="18"/>
                <w:szCs w:val="18"/>
              </w:rPr>
              <w:t>4444</w:t>
            </w:r>
          </w:p>
          <w:p w:rsidR="003B7EE9" w:rsidRPr="00CE4BF2" w:rsidRDefault="003B7EE9" w:rsidP="00AB3621">
            <w:pPr>
              <w:rPr>
                <w:rFonts w:ascii="Verdana" w:hAnsi="Verdana" w:cs="Verdana"/>
                <w:sz w:val="18"/>
                <w:szCs w:val="18"/>
              </w:rPr>
            </w:pPr>
            <w:r w:rsidRPr="00CE4BF2">
              <w:rPr>
                <w:rFonts w:ascii="Verdana" w:hAnsi="Verdana" w:cs="Verdana"/>
                <w:sz w:val="18"/>
                <w:szCs w:val="18"/>
              </w:rPr>
              <w:t>Pnyxbeheer (030-253)</w:t>
            </w:r>
            <w:r w:rsidR="00CE4BF2" w:rsidRPr="00CE4BF2">
              <w:rPr>
                <w:rFonts w:ascii="Verdana" w:hAnsi="Verdana" w:cs="Verdana"/>
                <w:sz w:val="18"/>
                <w:szCs w:val="18"/>
              </w:rPr>
              <w:t xml:space="preserve"> </w:t>
            </w:r>
            <w:r w:rsidRPr="00CE4BF2">
              <w:rPr>
                <w:rFonts w:ascii="Verdana" w:hAnsi="Verdana" w:cs="Verdana"/>
                <w:sz w:val="18"/>
                <w:szCs w:val="18"/>
              </w:rPr>
              <w:t>2555</w:t>
            </w:r>
          </w:p>
        </w:tc>
      </w:tr>
      <w:tr w:rsidR="00AC4D99" w:rsidRPr="00CE4BF2">
        <w:tc>
          <w:tcPr>
            <w:tcW w:w="3794" w:type="dxa"/>
          </w:tcPr>
          <w:p w:rsidR="00AC4D99" w:rsidRPr="00CE4BF2" w:rsidRDefault="00AC4D99" w:rsidP="00AB3621">
            <w:pPr>
              <w:rPr>
                <w:rFonts w:ascii="Verdana" w:hAnsi="Verdana" w:cs="Verdana"/>
                <w:sz w:val="18"/>
                <w:szCs w:val="18"/>
              </w:rPr>
            </w:pPr>
            <w:r w:rsidRPr="00CE4BF2">
              <w:rPr>
                <w:rFonts w:ascii="Verdana" w:hAnsi="Verdana" w:cs="Verdana"/>
                <w:sz w:val="18"/>
                <w:szCs w:val="18"/>
              </w:rPr>
              <w:t>Grof vuil</w:t>
            </w:r>
          </w:p>
        </w:tc>
        <w:tc>
          <w:tcPr>
            <w:tcW w:w="5670" w:type="dxa"/>
          </w:tcPr>
          <w:p w:rsidR="00A5435F" w:rsidRPr="00CE4BF2" w:rsidRDefault="00A5435F" w:rsidP="00AB3621">
            <w:pPr>
              <w:rPr>
                <w:rFonts w:ascii="Verdana" w:hAnsi="Verdana" w:cs="Verdana"/>
                <w:sz w:val="18"/>
                <w:szCs w:val="18"/>
              </w:rPr>
            </w:pPr>
            <w:r w:rsidRPr="00CE4BF2">
              <w:rPr>
                <w:rFonts w:ascii="Verdana" w:hAnsi="Verdana" w:cs="Verdana"/>
                <w:sz w:val="18"/>
                <w:szCs w:val="18"/>
              </w:rPr>
              <w:t>www.utrecht.nl</w:t>
            </w:r>
          </w:p>
          <w:p w:rsidR="00AC4D99" w:rsidRPr="00CE4BF2" w:rsidRDefault="00AC4D99" w:rsidP="00A5435F">
            <w:pPr>
              <w:rPr>
                <w:rFonts w:ascii="Verdana" w:hAnsi="Verdana" w:cs="Verdana"/>
                <w:sz w:val="18"/>
                <w:szCs w:val="18"/>
              </w:rPr>
            </w:pPr>
            <w:r w:rsidRPr="00CE4BF2">
              <w:rPr>
                <w:rFonts w:ascii="Verdana" w:hAnsi="Verdana" w:cs="Verdana"/>
                <w:sz w:val="18"/>
                <w:szCs w:val="18"/>
              </w:rPr>
              <w:t>RHD van de gemeente Utrecht</w:t>
            </w:r>
            <w:r w:rsidR="009A5C10" w:rsidRPr="00CE4BF2">
              <w:rPr>
                <w:rFonts w:ascii="Verdana" w:hAnsi="Verdana" w:cs="Verdana"/>
                <w:sz w:val="18"/>
                <w:szCs w:val="18"/>
              </w:rPr>
              <w:t xml:space="preserve"> </w:t>
            </w:r>
          </w:p>
        </w:tc>
      </w:tr>
      <w:tr w:rsidR="00AC4D99" w:rsidRPr="00CE4BF2">
        <w:tc>
          <w:tcPr>
            <w:tcW w:w="3794" w:type="dxa"/>
          </w:tcPr>
          <w:p w:rsidR="00AC4D99" w:rsidRPr="00CE4BF2" w:rsidRDefault="00AC4D99" w:rsidP="006F45EF">
            <w:pPr>
              <w:rPr>
                <w:rFonts w:ascii="Verdana" w:hAnsi="Verdana" w:cs="Verdana"/>
                <w:sz w:val="18"/>
                <w:szCs w:val="18"/>
              </w:rPr>
            </w:pPr>
            <w:r w:rsidRPr="00CE4BF2">
              <w:rPr>
                <w:rFonts w:ascii="Verdana" w:hAnsi="Verdana" w:cs="Verdana"/>
                <w:sz w:val="18"/>
                <w:szCs w:val="18"/>
              </w:rPr>
              <w:t>Problemen met de</w:t>
            </w:r>
            <w:r w:rsidR="00AF5764" w:rsidRPr="00CE4BF2">
              <w:rPr>
                <w:rFonts w:ascii="Verdana" w:hAnsi="Verdana" w:cs="Verdana"/>
                <w:sz w:val="18"/>
                <w:szCs w:val="18"/>
              </w:rPr>
              <w:t xml:space="preserve"> </w:t>
            </w:r>
            <w:r w:rsidRPr="00CE4BF2">
              <w:rPr>
                <w:rFonts w:ascii="Verdana" w:hAnsi="Verdana" w:cs="Verdana"/>
                <w:sz w:val="18"/>
                <w:szCs w:val="18"/>
              </w:rPr>
              <w:t xml:space="preserve"> </w:t>
            </w:r>
            <w:r w:rsidR="002B01D3" w:rsidRPr="00CE4BF2">
              <w:rPr>
                <w:rFonts w:ascii="Verdana" w:hAnsi="Verdana" w:cs="Verdana"/>
                <w:sz w:val="18"/>
                <w:szCs w:val="18"/>
              </w:rPr>
              <w:t>n</w:t>
            </w:r>
            <w:r w:rsidRPr="00CE4BF2">
              <w:rPr>
                <w:rFonts w:ascii="Verdana" w:hAnsi="Verdana" w:cs="Verdana"/>
                <w:sz w:val="18"/>
                <w:szCs w:val="18"/>
              </w:rPr>
              <w:t>etwerkaansluitingen</w:t>
            </w:r>
            <w:r w:rsidR="00AF5764" w:rsidRPr="00CE4BF2">
              <w:rPr>
                <w:rFonts w:ascii="Verdana" w:hAnsi="Verdana" w:cs="Verdana"/>
                <w:sz w:val="18"/>
                <w:szCs w:val="18"/>
              </w:rPr>
              <w:t xml:space="preserve"> </w:t>
            </w:r>
            <w:r w:rsidR="006F45EF">
              <w:rPr>
                <w:rFonts w:ascii="Verdana" w:hAnsi="Verdana" w:cs="Verdana"/>
                <w:sz w:val="18"/>
                <w:szCs w:val="18"/>
              </w:rPr>
              <w:t>of</w:t>
            </w:r>
            <w:r w:rsidR="00AF5764" w:rsidRPr="00CE4BF2">
              <w:rPr>
                <w:rFonts w:ascii="Verdana" w:hAnsi="Verdana" w:cs="Verdana"/>
                <w:sz w:val="18"/>
                <w:szCs w:val="18"/>
              </w:rPr>
              <w:t xml:space="preserve"> multifunctionele printer</w:t>
            </w:r>
          </w:p>
        </w:tc>
        <w:tc>
          <w:tcPr>
            <w:tcW w:w="5670" w:type="dxa"/>
          </w:tcPr>
          <w:p w:rsidR="00477E07" w:rsidRPr="00CE4BF2" w:rsidRDefault="00DC7731" w:rsidP="00AB3621">
            <w:pPr>
              <w:rPr>
                <w:rFonts w:ascii="Verdana" w:hAnsi="Verdana" w:cs="Verdana"/>
                <w:sz w:val="18"/>
                <w:szCs w:val="18"/>
              </w:rPr>
            </w:pPr>
            <w:r w:rsidRPr="00CE4BF2">
              <w:rPr>
                <w:rFonts w:ascii="Verdana" w:hAnsi="Verdana"/>
                <w:sz w:val="18"/>
                <w:szCs w:val="18"/>
              </w:rPr>
              <w:t>Informeer bij portier</w:t>
            </w:r>
            <w:r>
              <w:rPr>
                <w:rFonts w:ascii="Verdana" w:hAnsi="Verdana"/>
                <w:sz w:val="18"/>
                <w:szCs w:val="18"/>
              </w:rPr>
              <w:t xml:space="preserve"> via pnyxportier@uu.nl</w:t>
            </w:r>
            <w:r w:rsidRPr="00CE4BF2">
              <w:rPr>
                <w:rFonts w:ascii="Verdana" w:hAnsi="Verdana" w:cs="Verdana"/>
                <w:sz w:val="18"/>
                <w:szCs w:val="18"/>
              </w:rPr>
              <w:t xml:space="preserve"> </w:t>
            </w:r>
          </w:p>
          <w:p w:rsidR="00AC4D99" w:rsidRPr="00CE4BF2" w:rsidRDefault="00AC4D99" w:rsidP="00AB3621">
            <w:pPr>
              <w:rPr>
                <w:rFonts w:ascii="Verdana" w:hAnsi="Verdana" w:cs="Verdana"/>
                <w:sz w:val="18"/>
                <w:szCs w:val="18"/>
              </w:rPr>
            </w:pPr>
          </w:p>
        </w:tc>
      </w:tr>
      <w:tr w:rsidR="00AF5764" w:rsidRPr="00CE4BF2">
        <w:tc>
          <w:tcPr>
            <w:tcW w:w="3794" w:type="dxa"/>
          </w:tcPr>
          <w:p w:rsidR="00AF5764" w:rsidRDefault="00AF5764" w:rsidP="00AF5764">
            <w:pPr>
              <w:rPr>
                <w:rFonts w:ascii="Verdana" w:hAnsi="Verdana" w:cs="Verdana"/>
                <w:sz w:val="18"/>
                <w:szCs w:val="18"/>
              </w:rPr>
            </w:pPr>
            <w:r w:rsidRPr="00CE4BF2">
              <w:rPr>
                <w:rFonts w:ascii="Verdana" w:hAnsi="Verdana" w:cs="Verdana"/>
                <w:sz w:val="18"/>
                <w:szCs w:val="18"/>
              </w:rPr>
              <w:t>Kleine incidenten (kapotte lamp</w:t>
            </w:r>
            <w:r w:rsidR="00701A15">
              <w:rPr>
                <w:rFonts w:ascii="Verdana" w:hAnsi="Verdana" w:cs="Verdana"/>
                <w:sz w:val="18"/>
                <w:szCs w:val="18"/>
              </w:rPr>
              <w:t>, zaalreservering</w:t>
            </w:r>
            <w:r w:rsidRPr="00CE4BF2">
              <w:rPr>
                <w:rFonts w:ascii="Verdana" w:hAnsi="Verdana" w:cs="Verdana"/>
                <w:sz w:val="18"/>
                <w:szCs w:val="18"/>
              </w:rPr>
              <w:t xml:space="preserve"> e.d.)</w:t>
            </w:r>
          </w:p>
          <w:p w:rsidR="00701A15" w:rsidRPr="00CE4BF2" w:rsidRDefault="00701A15" w:rsidP="00AF5764">
            <w:pPr>
              <w:rPr>
                <w:rFonts w:ascii="Verdana" w:hAnsi="Verdana" w:cs="Verdana"/>
                <w:sz w:val="18"/>
                <w:szCs w:val="18"/>
              </w:rPr>
            </w:pPr>
            <w:r>
              <w:rPr>
                <w:rFonts w:ascii="Verdana" w:hAnsi="Verdana" w:cs="Verdana"/>
                <w:sz w:val="18"/>
                <w:szCs w:val="18"/>
              </w:rPr>
              <w:t>Overige incidenten (lekkage, diefstal e.d.)</w:t>
            </w:r>
          </w:p>
        </w:tc>
        <w:tc>
          <w:tcPr>
            <w:tcW w:w="5670" w:type="dxa"/>
          </w:tcPr>
          <w:p w:rsidR="00701A15" w:rsidRDefault="00AF5764" w:rsidP="00DC7731">
            <w:pPr>
              <w:rPr>
                <w:rFonts w:ascii="Verdana" w:hAnsi="Verdana"/>
                <w:sz w:val="18"/>
                <w:szCs w:val="18"/>
              </w:rPr>
            </w:pPr>
            <w:r w:rsidRPr="00CE4BF2">
              <w:rPr>
                <w:rFonts w:ascii="Verdana" w:hAnsi="Verdana"/>
                <w:sz w:val="18"/>
                <w:szCs w:val="18"/>
              </w:rPr>
              <w:t>Informeer bij portier</w:t>
            </w:r>
            <w:r w:rsidR="00DC7731">
              <w:rPr>
                <w:rFonts w:ascii="Verdana" w:hAnsi="Verdana"/>
                <w:sz w:val="18"/>
                <w:szCs w:val="18"/>
              </w:rPr>
              <w:t xml:space="preserve"> via </w:t>
            </w:r>
            <w:hyperlink r:id="rId18" w:history="1">
              <w:r w:rsidR="00701A15" w:rsidRPr="00540DAD">
                <w:rPr>
                  <w:rStyle w:val="Hyperlink"/>
                  <w:rFonts w:cs="Times New Roman"/>
                  <w:sz w:val="18"/>
                  <w:szCs w:val="18"/>
                </w:rPr>
                <w:t>pnyxportier@uu.nl</w:t>
              </w:r>
            </w:hyperlink>
            <w:r w:rsidR="00701A15">
              <w:rPr>
                <w:rFonts w:ascii="Verdana" w:hAnsi="Verdana"/>
                <w:sz w:val="18"/>
                <w:szCs w:val="18"/>
              </w:rPr>
              <w:br/>
            </w:r>
          </w:p>
          <w:p w:rsidR="00AF5764" w:rsidRPr="00CE4BF2" w:rsidRDefault="00701A15" w:rsidP="00DC7731">
            <w:pPr>
              <w:rPr>
                <w:rFonts w:ascii="Verdana" w:hAnsi="Verdana"/>
                <w:sz w:val="18"/>
                <w:szCs w:val="18"/>
              </w:rPr>
            </w:pPr>
            <w:r>
              <w:rPr>
                <w:rFonts w:ascii="Verdana" w:hAnsi="Verdana"/>
                <w:sz w:val="18"/>
                <w:szCs w:val="18"/>
              </w:rPr>
              <w:t>Informeer bij pnyxbeheer@uu.nl</w:t>
            </w:r>
          </w:p>
        </w:tc>
      </w:tr>
    </w:tbl>
    <w:p w:rsidR="0062147B" w:rsidRPr="00CE4BF2" w:rsidRDefault="0062147B" w:rsidP="00AB3621">
      <w:pPr>
        <w:rPr>
          <w:rFonts w:ascii="Verdana" w:hAnsi="Verdana"/>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573E34" w:rsidRDefault="00573E34" w:rsidP="00AB3621">
      <w:pPr>
        <w:rPr>
          <w:rFonts w:ascii="Verdana" w:hAnsi="Verdana" w:cs="Verdana"/>
          <w:b/>
          <w:sz w:val="18"/>
          <w:szCs w:val="18"/>
        </w:rPr>
      </w:pPr>
    </w:p>
    <w:p w:rsidR="00EB6855" w:rsidRPr="00CE4BF2" w:rsidRDefault="00D93FA5" w:rsidP="00AB3621">
      <w:pPr>
        <w:rPr>
          <w:rFonts w:ascii="Verdana" w:hAnsi="Verdana" w:cs="Verdana"/>
          <w:sz w:val="18"/>
          <w:szCs w:val="18"/>
        </w:rPr>
      </w:pPr>
      <w:r w:rsidRPr="00CE4BF2">
        <w:rPr>
          <w:rFonts w:ascii="Verdana" w:hAnsi="Verdana" w:cs="Verdana"/>
          <w:b/>
          <w:sz w:val="18"/>
          <w:szCs w:val="18"/>
        </w:rPr>
        <w:lastRenderedPageBreak/>
        <w:t>Telefoon- en kamernummers verenigingen</w:t>
      </w:r>
    </w:p>
    <w:p w:rsidR="00266A2D" w:rsidRPr="00CE4BF2" w:rsidRDefault="00266A2D" w:rsidP="00AB3621">
      <w:pPr>
        <w:rPr>
          <w:rFonts w:ascii="Verdana" w:hAnsi="Verdana" w:cs="Verdana"/>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660"/>
        <w:gridCol w:w="4737"/>
      </w:tblGrid>
      <w:tr w:rsidR="00211C0E" w:rsidRPr="00211C0E">
        <w:trPr>
          <w:trHeight w:val="298"/>
        </w:trPr>
        <w:tc>
          <w:tcPr>
            <w:tcW w:w="2457" w:type="dxa"/>
          </w:tcPr>
          <w:p w:rsidR="00211C0E" w:rsidRPr="00211C0E" w:rsidRDefault="00211C0E" w:rsidP="00A5435F">
            <w:pPr>
              <w:rPr>
                <w:rFonts w:ascii="Verdana" w:hAnsi="Verdana" w:cs="Verdana"/>
                <w:b/>
                <w:sz w:val="18"/>
                <w:szCs w:val="18"/>
              </w:rPr>
            </w:pPr>
            <w:r w:rsidRPr="00211C0E">
              <w:rPr>
                <w:rFonts w:ascii="Verdana" w:hAnsi="Verdana" w:cs="Verdana"/>
                <w:b/>
                <w:sz w:val="18"/>
                <w:szCs w:val="18"/>
              </w:rPr>
              <w:t>Kamer</w:t>
            </w:r>
          </w:p>
        </w:tc>
        <w:tc>
          <w:tcPr>
            <w:tcW w:w="2660" w:type="dxa"/>
          </w:tcPr>
          <w:p w:rsidR="00211C0E" w:rsidRPr="00211C0E" w:rsidRDefault="00211C0E" w:rsidP="00AB3621">
            <w:pPr>
              <w:rPr>
                <w:rFonts w:ascii="Verdana" w:hAnsi="Verdana" w:cs="Verdana"/>
                <w:b/>
                <w:sz w:val="18"/>
                <w:szCs w:val="18"/>
              </w:rPr>
            </w:pPr>
            <w:r w:rsidRPr="00211C0E">
              <w:rPr>
                <w:rFonts w:ascii="Verdana" w:hAnsi="Verdana" w:cs="Verdana"/>
                <w:b/>
                <w:sz w:val="18"/>
                <w:szCs w:val="18"/>
              </w:rPr>
              <w:t>Telefoonnummer</w:t>
            </w:r>
          </w:p>
        </w:tc>
        <w:tc>
          <w:tcPr>
            <w:tcW w:w="4737" w:type="dxa"/>
          </w:tcPr>
          <w:p w:rsidR="00211C0E" w:rsidRPr="00211C0E" w:rsidRDefault="00211C0E" w:rsidP="00AB3621">
            <w:pPr>
              <w:rPr>
                <w:rFonts w:ascii="Verdana" w:hAnsi="Verdana" w:cs="Verdana"/>
                <w:b/>
                <w:sz w:val="18"/>
                <w:szCs w:val="18"/>
              </w:rPr>
            </w:pPr>
            <w:r w:rsidRPr="00211C0E">
              <w:rPr>
                <w:rFonts w:ascii="Verdana" w:hAnsi="Verdana" w:cs="Verdana"/>
                <w:b/>
                <w:sz w:val="18"/>
                <w:szCs w:val="18"/>
              </w:rPr>
              <w:t xml:space="preserve">2016-2017 </w:t>
            </w:r>
          </w:p>
          <w:p w:rsidR="00211C0E" w:rsidRPr="00211C0E" w:rsidRDefault="00211C0E" w:rsidP="00AB3621">
            <w:pPr>
              <w:rPr>
                <w:rFonts w:ascii="Verdana" w:hAnsi="Verdana" w:cs="Verdana"/>
                <w:b/>
                <w:sz w:val="18"/>
                <w:szCs w:val="18"/>
              </w:rPr>
            </w:pPr>
            <w:r w:rsidRPr="00211C0E">
              <w:rPr>
                <w:rFonts w:ascii="Verdana" w:hAnsi="Verdana" w:cs="Verdana"/>
                <w:b/>
                <w:sz w:val="18"/>
                <w:szCs w:val="18"/>
              </w:rPr>
              <w:t>GEWIJZIGD NAAR:</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Huiskamer</w:t>
            </w:r>
          </w:p>
        </w:tc>
        <w:tc>
          <w:tcPr>
            <w:tcW w:w="2660" w:type="dxa"/>
          </w:tcPr>
          <w:p w:rsidR="00211C0E" w:rsidRPr="00211C0E" w:rsidRDefault="00211C0E" w:rsidP="00AB3621">
            <w:pPr>
              <w:rPr>
                <w:rFonts w:ascii="Verdana" w:hAnsi="Verdana" w:cs="Verdana"/>
                <w:sz w:val="18"/>
                <w:szCs w:val="18"/>
              </w:rPr>
            </w:pP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Huiskamer</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002F</w:t>
            </w:r>
          </w:p>
        </w:tc>
        <w:tc>
          <w:tcPr>
            <w:tcW w:w="2660" w:type="dxa"/>
          </w:tcPr>
          <w:p w:rsidR="00211C0E" w:rsidRPr="00211C0E" w:rsidRDefault="00211C0E" w:rsidP="00AB3621">
            <w:pPr>
              <w:rPr>
                <w:rFonts w:ascii="Verdana" w:hAnsi="Verdana" w:cs="Verdana"/>
                <w:sz w:val="18"/>
                <w:szCs w:val="18"/>
              </w:rPr>
            </w:pPr>
          </w:p>
        </w:tc>
        <w:tc>
          <w:tcPr>
            <w:tcW w:w="473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Opslag ESN, Vidius</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003</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8781</w:t>
            </w:r>
            <w:r w:rsidRPr="00211C0E">
              <w:rPr>
                <w:rFonts w:ascii="Verdana" w:hAnsi="Verdana"/>
                <w:sz w:val="18"/>
                <w:szCs w:val="18"/>
              </w:rPr>
              <w:t xml:space="preserve"> </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ESN</w:t>
            </w:r>
          </w:p>
        </w:tc>
      </w:tr>
      <w:tr w:rsidR="00211C0E" w:rsidRPr="00211C0E">
        <w:tc>
          <w:tcPr>
            <w:tcW w:w="2457" w:type="dxa"/>
          </w:tcPr>
          <w:p w:rsidR="00211C0E" w:rsidRPr="00211C0E" w:rsidRDefault="00211C0E" w:rsidP="0018076E">
            <w:pPr>
              <w:rPr>
                <w:rFonts w:ascii="Verdana" w:hAnsi="Verdana"/>
                <w:sz w:val="18"/>
                <w:szCs w:val="18"/>
              </w:rPr>
            </w:pPr>
            <w:r w:rsidRPr="00211C0E">
              <w:rPr>
                <w:rFonts w:ascii="Verdana" w:hAnsi="Verdana"/>
                <w:sz w:val="18"/>
                <w:szCs w:val="18"/>
              </w:rPr>
              <w:t>004</w:t>
            </w:r>
          </w:p>
        </w:tc>
        <w:tc>
          <w:tcPr>
            <w:tcW w:w="2660" w:type="dxa"/>
          </w:tcPr>
          <w:p w:rsidR="00211C0E" w:rsidRPr="00211C0E" w:rsidRDefault="00211C0E" w:rsidP="00AB3621">
            <w:pPr>
              <w:rPr>
                <w:rFonts w:ascii="Verdana" w:hAnsi="Verdana"/>
                <w:sz w:val="18"/>
                <w:szCs w:val="18"/>
              </w:rPr>
            </w:pPr>
          </w:p>
        </w:tc>
        <w:tc>
          <w:tcPr>
            <w:tcW w:w="4737" w:type="dxa"/>
          </w:tcPr>
          <w:p w:rsidR="00211C0E" w:rsidRPr="00211C0E" w:rsidRDefault="00211C0E" w:rsidP="00AB3621">
            <w:pPr>
              <w:rPr>
                <w:rFonts w:ascii="Verdana" w:hAnsi="Verdana"/>
                <w:sz w:val="18"/>
                <w:szCs w:val="18"/>
              </w:rPr>
            </w:pPr>
            <w:r w:rsidRPr="00211C0E">
              <w:rPr>
                <w:rFonts w:ascii="Verdana" w:hAnsi="Verdana"/>
                <w:sz w:val="18"/>
                <w:szCs w:val="18"/>
              </w:rPr>
              <w:t>Opslag AEGEE, SIB</w:t>
            </w:r>
          </w:p>
        </w:tc>
      </w:tr>
      <w:tr w:rsidR="00211C0E" w:rsidRPr="00211C0E">
        <w:tc>
          <w:tcPr>
            <w:tcW w:w="2457" w:type="dxa"/>
          </w:tcPr>
          <w:p w:rsidR="00211C0E" w:rsidRPr="00211C0E" w:rsidRDefault="00211C0E" w:rsidP="0018076E">
            <w:pPr>
              <w:rPr>
                <w:rFonts w:ascii="Verdana" w:hAnsi="Verdana"/>
                <w:sz w:val="18"/>
                <w:szCs w:val="18"/>
              </w:rPr>
            </w:pPr>
            <w:r w:rsidRPr="00211C0E">
              <w:rPr>
                <w:rFonts w:ascii="Verdana" w:hAnsi="Verdana"/>
                <w:sz w:val="18"/>
                <w:szCs w:val="18"/>
              </w:rPr>
              <w:t>005</w:t>
            </w:r>
          </w:p>
        </w:tc>
        <w:tc>
          <w:tcPr>
            <w:tcW w:w="2660" w:type="dxa"/>
          </w:tcPr>
          <w:p w:rsidR="00211C0E" w:rsidRPr="00211C0E" w:rsidRDefault="00211C0E" w:rsidP="00AB3621">
            <w:pPr>
              <w:rPr>
                <w:rFonts w:ascii="Verdana" w:hAnsi="Verdana"/>
                <w:sz w:val="18"/>
                <w:szCs w:val="18"/>
              </w:rPr>
            </w:pPr>
            <w:r w:rsidRPr="00211C0E">
              <w:rPr>
                <w:rFonts w:ascii="Verdana" w:hAnsi="Verdana"/>
                <w:sz w:val="18"/>
                <w:szCs w:val="18"/>
              </w:rPr>
              <w:t>6139</w:t>
            </w:r>
          </w:p>
        </w:tc>
        <w:tc>
          <w:tcPr>
            <w:tcW w:w="4737" w:type="dxa"/>
          </w:tcPr>
          <w:p w:rsidR="00211C0E" w:rsidRPr="00211C0E" w:rsidRDefault="00211C0E" w:rsidP="00AB3621">
            <w:pPr>
              <w:rPr>
                <w:rFonts w:ascii="Verdana" w:hAnsi="Verdana"/>
                <w:sz w:val="18"/>
                <w:szCs w:val="18"/>
              </w:rPr>
            </w:pPr>
            <w:r w:rsidRPr="00211C0E">
              <w:rPr>
                <w:rFonts w:ascii="Verdana" w:hAnsi="Verdana"/>
                <w:sz w:val="18"/>
                <w:szCs w:val="18"/>
              </w:rPr>
              <w:t>BOCS, FUG</w:t>
            </w:r>
            <w:r>
              <w:rPr>
                <w:rFonts w:ascii="Verdana" w:hAnsi="Verdana"/>
                <w:sz w:val="18"/>
                <w:szCs w:val="18"/>
              </w:rPr>
              <w:t xml:space="preserve">, </w:t>
            </w:r>
            <w:proofErr w:type="spellStart"/>
            <w:r>
              <w:rPr>
                <w:rFonts w:ascii="Verdana" w:hAnsi="Verdana"/>
                <w:sz w:val="18"/>
                <w:szCs w:val="18"/>
              </w:rPr>
              <w:t>Ichtus</w:t>
            </w:r>
            <w:proofErr w:type="spellEnd"/>
          </w:p>
        </w:tc>
      </w:tr>
      <w:tr w:rsidR="00211C0E" w:rsidRPr="00211C0E">
        <w:tc>
          <w:tcPr>
            <w:tcW w:w="2457" w:type="dxa"/>
            <w:shd w:val="clear" w:color="auto" w:fill="1F497D" w:themeFill="text2"/>
          </w:tcPr>
          <w:p w:rsidR="00211C0E" w:rsidRPr="00211C0E" w:rsidRDefault="00211C0E" w:rsidP="004B315F">
            <w:pPr>
              <w:ind w:left="-142"/>
              <w:rPr>
                <w:rFonts w:ascii="Verdana" w:hAnsi="Verdana"/>
                <w:i/>
                <w:sz w:val="18"/>
                <w:szCs w:val="18"/>
              </w:rPr>
            </w:pPr>
          </w:p>
        </w:tc>
        <w:tc>
          <w:tcPr>
            <w:tcW w:w="2660" w:type="dxa"/>
            <w:shd w:val="clear" w:color="auto" w:fill="1F497D" w:themeFill="text2"/>
          </w:tcPr>
          <w:p w:rsidR="00211C0E" w:rsidRPr="00211C0E" w:rsidRDefault="00211C0E" w:rsidP="004B315F">
            <w:pPr>
              <w:ind w:left="-142"/>
              <w:rPr>
                <w:rFonts w:ascii="Verdana" w:hAnsi="Verdana" w:cs="Verdana"/>
                <w:i/>
                <w:sz w:val="18"/>
                <w:szCs w:val="18"/>
              </w:rPr>
            </w:pPr>
          </w:p>
        </w:tc>
        <w:tc>
          <w:tcPr>
            <w:tcW w:w="4737" w:type="dxa"/>
            <w:shd w:val="clear" w:color="auto" w:fill="1F497D" w:themeFill="text2"/>
          </w:tcPr>
          <w:p w:rsidR="00211C0E" w:rsidRPr="00211C0E" w:rsidRDefault="00211C0E" w:rsidP="004B315F">
            <w:pPr>
              <w:ind w:left="-142"/>
              <w:rPr>
                <w:rFonts w:ascii="Verdana" w:hAnsi="Verdana" w:cs="Verdana"/>
                <w:i/>
                <w:sz w:val="18"/>
                <w:szCs w:val="18"/>
              </w:rPr>
            </w:pP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sz w:val="18"/>
                <w:szCs w:val="18"/>
              </w:rPr>
              <w:t>101</w:t>
            </w:r>
          </w:p>
        </w:tc>
        <w:tc>
          <w:tcPr>
            <w:tcW w:w="2660" w:type="dxa"/>
          </w:tcPr>
          <w:p w:rsidR="00211C0E" w:rsidRPr="00211C0E" w:rsidRDefault="00211C0E" w:rsidP="00DC7731">
            <w:pPr>
              <w:rPr>
                <w:rFonts w:ascii="Verdana" w:hAnsi="Verdana" w:cs="Verdana"/>
                <w:sz w:val="18"/>
                <w:szCs w:val="18"/>
              </w:rPr>
            </w:pPr>
            <w:r w:rsidRPr="00211C0E">
              <w:rPr>
                <w:rFonts w:ascii="Verdana" w:hAnsi="Verdana" w:cs="Verdana"/>
                <w:sz w:val="18"/>
                <w:szCs w:val="18"/>
              </w:rPr>
              <w:t>1299</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SIB</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102</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6206</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Histos</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104</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6305</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Softijs, UVSW Domrenner</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105</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 xml:space="preserve">6251/ 6234 </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Vidius</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106</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 xml:space="preserve">6176 </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Intregrand Utrecht</w:t>
            </w:r>
          </w:p>
        </w:tc>
      </w:tr>
      <w:tr w:rsidR="00211C0E" w:rsidRPr="00850D41">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107</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 xml:space="preserve">2253 </w:t>
            </w:r>
          </w:p>
        </w:tc>
        <w:tc>
          <w:tcPr>
            <w:tcW w:w="4737" w:type="dxa"/>
          </w:tcPr>
          <w:p w:rsidR="00211C0E" w:rsidRPr="00211C0E" w:rsidRDefault="00211C0E" w:rsidP="00AB3621">
            <w:pPr>
              <w:rPr>
                <w:rFonts w:ascii="Verdana" w:hAnsi="Verdana" w:cs="Verdana"/>
                <w:sz w:val="18"/>
                <w:szCs w:val="18"/>
                <w:lang w:val="en-US"/>
              </w:rPr>
            </w:pPr>
            <w:r w:rsidRPr="00211C0E">
              <w:rPr>
                <w:rFonts w:ascii="Verdana" w:hAnsi="Verdana" w:cs="Verdana"/>
                <w:sz w:val="18"/>
                <w:szCs w:val="18"/>
                <w:lang w:val="en-US"/>
              </w:rPr>
              <w:t>Solve Consulting, Academics for development</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109</w:t>
            </w:r>
          </w:p>
        </w:tc>
        <w:tc>
          <w:tcPr>
            <w:tcW w:w="2660" w:type="dxa"/>
          </w:tcPr>
          <w:p w:rsidR="00211C0E" w:rsidRPr="00211C0E" w:rsidRDefault="00211C0E" w:rsidP="00AB3621">
            <w:pPr>
              <w:rPr>
                <w:rFonts w:ascii="Verdana" w:hAnsi="Verdana" w:cs="Verdana"/>
                <w:sz w:val="18"/>
                <w:szCs w:val="18"/>
              </w:rPr>
            </w:pPr>
            <w:r w:rsidRPr="00211C0E">
              <w:rPr>
                <w:rFonts w:ascii="Verdana" w:hAnsi="Verdana"/>
                <w:sz w:val="18"/>
                <w:szCs w:val="18"/>
              </w:rPr>
              <w:t>6428 /2355                    </w:t>
            </w:r>
          </w:p>
        </w:tc>
        <w:tc>
          <w:tcPr>
            <w:tcW w:w="4737" w:type="dxa"/>
          </w:tcPr>
          <w:p w:rsidR="00211C0E" w:rsidRPr="00211C0E" w:rsidRDefault="00211C0E" w:rsidP="00AB3621">
            <w:pPr>
              <w:rPr>
                <w:rFonts w:ascii="Verdana" w:hAnsi="Verdana"/>
                <w:sz w:val="18"/>
                <w:szCs w:val="18"/>
              </w:rPr>
            </w:pPr>
            <w:r w:rsidRPr="00211C0E">
              <w:rPr>
                <w:rFonts w:ascii="Verdana" w:hAnsi="Verdana"/>
                <w:sz w:val="18"/>
                <w:szCs w:val="18"/>
              </w:rPr>
              <w:t>Unipartners</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111</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4417</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Aegee</w:t>
            </w:r>
          </w:p>
        </w:tc>
      </w:tr>
      <w:tr w:rsidR="00211C0E" w:rsidRPr="00211C0E">
        <w:tc>
          <w:tcPr>
            <w:tcW w:w="2457" w:type="dxa"/>
            <w:shd w:val="clear" w:color="auto" w:fill="1F497D" w:themeFill="text2"/>
          </w:tcPr>
          <w:p w:rsidR="00211C0E" w:rsidRPr="00211C0E" w:rsidRDefault="00211C0E" w:rsidP="0018076E">
            <w:pPr>
              <w:rPr>
                <w:rFonts w:ascii="Verdana" w:hAnsi="Verdana" w:cs="Verdana"/>
                <w:sz w:val="18"/>
                <w:szCs w:val="18"/>
              </w:rPr>
            </w:pPr>
          </w:p>
        </w:tc>
        <w:tc>
          <w:tcPr>
            <w:tcW w:w="2660" w:type="dxa"/>
            <w:shd w:val="clear" w:color="auto" w:fill="1F497D" w:themeFill="text2"/>
          </w:tcPr>
          <w:p w:rsidR="00211C0E" w:rsidRPr="00211C0E" w:rsidRDefault="00211C0E" w:rsidP="00AB3621">
            <w:pPr>
              <w:rPr>
                <w:rFonts w:ascii="Verdana" w:hAnsi="Verdana" w:cs="Verdana"/>
                <w:sz w:val="18"/>
                <w:szCs w:val="18"/>
              </w:rPr>
            </w:pPr>
          </w:p>
        </w:tc>
        <w:tc>
          <w:tcPr>
            <w:tcW w:w="4737" w:type="dxa"/>
            <w:shd w:val="clear" w:color="auto" w:fill="1F497D" w:themeFill="text2"/>
          </w:tcPr>
          <w:p w:rsidR="00211C0E" w:rsidRPr="00211C0E" w:rsidRDefault="00211C0E" w:rsidP="00AB3621">
            <w:pPr>
              <w:rPr>
                <w:rFonts w:ascii="Verdana" w:hAnsi="Verdana" w:cs="Verdana"/>
                <w:sz w:val="18"/>
                <w:szCs w:val="18"/>
              </w:rPr>
            </w:pPr>
          </w:p>
        </w:tc>
      </w:tr>
      <w:tr w:rsidR="00211C0E" w:rsidRPr="00850D41">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201</w:t>
            </w:r>
          </w:p>
        </w:tc>
        <w:tc>
          <w:tcPr>
            <w:tcW w:w="2660" w:type="dxa"/>
          </w:tcPr>
          <w:p w:rsidR="00211C0E" w:rsidRPr="00DC7731" w:rsidRDefault="00DC7731" w:rsidP="00AB3621">
            <w:pPr>
              <w:rPr>
                <w:rFonts w:ascii="Verdana" w:hAnsi="Verdana" w:cs="Verdana"/>
                <w:sz w:val="18"/>
                <w:szCs w:val="18"/>
              </w:rPr>
            </w:pPr>
            <w:r w:rsidRPr="00DC7731">
              <w:rPr>
                <w:rFonts w:ascii="Verdana" w:hAnsi="Verdana"/>
                <w:sz w:val="18"/>
                <w:szCs w:val="18"/>
              </w:rPr>
              <w:t>6297</w:t>
            </w:r>
          </w:p>
        </w:tc>
        <w:tc>
          <w:tcPr>
            <w:tcW w:w="4737" w:type="dxa"/>
          </w:tcPr>
          <w:p w:rsidR="00211C0E" w:rsidRPr="00211C0E" w:rsidRDefault="00211C0E" w:rsidP="00AB3621">
            <w:pPr>
              <w:rPr>
                <w:rFonts w:ascii="Verdana" w:hAnsi="Verdana" w:cs="Verdana"/>
                <w:sz w:val="18"/>
                <w:szCs w:val="18"/>
                <w:lang w:val="en-US"/>
              </w:rPr>
            </w:pPr>
            <w:r w:rsidRPr="00211C0E">
              <w:rPr>
                <w:rFonts w:ascii="Verdana" w:hAnsi="Verdana" w:cs="Verdana"/>
                <w:sz w:val="18"/>
                <w:szCs w:val="18"/>
                <w:lang w:val="en-US"/>
              </w:rPr>
              <w:t xml:space="preserve">Struggle for Peace, Ragweek, Stukafest, Rechtshulp VIDIUS </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202</w:t>
            </w:r>
            <w:r w:rsidRPr="00211C0E">
              <w:rPr>
                <w:rFonts w:ascii="Verdana" w:hAnsi="Verdana"/>
                <w:sz w:val="18"/>
                <w:szCs w:val="18"/>
              </w:rPr>
              <w:t> </w:t>
            </w:r>
          </w:p>
          <w:p w:rsidR="00211C0E" w:rsidRPr="00211C0E" w:rsidRDefault="00211C0E" w:rsidP="0018076E">
            <w:pPr>
              <w:rPr>
                <w:rFonts w:ascii="Verdana" w:hAnsi="Verdana"/>
                <w:sz w:val="18"/>
                <w:szCs w:val="18"/>
              </w:rPr>
            </w:pP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6286</w:t>
            </w:r>
          </w:p>
          <w:p w:rsidR="00211C0E" w:rsidRPr="00211C0E" w:rsidRDefault="00211C0E" w:rsidP="00AB3621">
            <w:pPr>
              <w:rPr>
                <w:rFonts w:ascii="Verdana" w:hAnsi="Verdana"/>
                <w:sz w:val="18"/>
                <w:szCs w:val="18"/>
              </w:rPr>
            </w:pPr>
            <w:r w:rsidRPr="00211C0E">
              <w:rPr>
                <w:rFonts w:ascii="Verdana" w:hAnsi="Verdana"/>
                <w:sz w:val="18"/>
                <w:szCs w:val="18"/>
              </w:rPr>
              <w:t xml:space="preserve">9290 </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UUMUN</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203</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6384</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Studance</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204</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 xml:space="preserve">2844 </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Anteros</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205</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 xml:space="preserve">8564 </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INSAN</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206</w:t>
            </w:r>
          </w:p>
        </w:tc>
        <w:tc>
          <w:tcPr>
            <w:tcW w:w="2660" w:type="dxa"/>
          </w:tcPr>
          <w:p w:rsidR="00211C0E" w:rsidRPr="00211C0E" w:rsidRDefault="00211C0E" w:rsidP="00AB3621">
            <w:pPr>
              <w:rPr>
                <w:rFonts w:ascii="Verdana" w:hAnsi="Verdana" w:cs="Verdana"/>
                <w:sz w:val="18"/>
                <w:szCs w:val="18"/>
              </w:rPr>
            </w:pPr>
            <w:r w:rsidRPr="00211C0E">
              <w:rPr>
                <w:rFonts w:ascii="Verdana" w:hAnsi="Verdana"/>
                <w:sz w:val="18"/>
                <w:szCs w:val="18"/>
              </w:rPr>
              <w:t>6194</w:t>
            </w:r>
          </w:p>
        </w:tc>
        <w:tc>
          <w:tcPr>
            <w:tcW w:w="4737" w:type="dxa"/>
          </w:tcPr>
          <w:p w:rsidR="00211C0E" w:rsidRPr="00211C0E" w:rsidRDefault="00211C0E" w:rsidP="00AB3621">
            <w:pPr>
              <w:rPr>
                <w:rFonts w:ascii="Verdana" w:hAnsi="Verdana"/>
                <w:sz w:val="18"/>
                <w:szCs w:val="18"/>
              </w:rPr>
            </w:pPr>
            <w:r w:rsidRPr="00211C0E">
              <w:rPr>
                <w:rFonts w:ascii="Verdana" w:hAnsi="Verdana"/>
                <w:sz w:val="18"/>
                <w:szCs w:val="18"/>
              </w:rPr>
              <w:t>Stichting OER, De Kleine Consultant</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207</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 xml:space="preserve">2711/ 6327/ 8655/ 8689 </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AIESEC</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208</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6356</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Sola Scriptura</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211</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6341</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AIESEC</w:t>
            </w:r>
            <w:r w:rsidR="00850D41">
              <w:rPr>
                <w:rFonts w:ascii="Verdana" w:hAnsi="Verdana" w:cs="Verdana"/>
                <w:sz w:val="18"/>
                <w:szCs w:val="18"/>
              </w:rPr>
              <w:t>, BuddyGoDutch</w:t>
            </w:r>
            <w:bookmarkStart w:id="0" w:name="_GoBack"/>
            <w:bookmarkEnd w:id="0"/>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213</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 xml:space="preserve">1204 </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UMTC</w:t>
            </w:r>
          </w:p>
        </w:tc>
      </w:tr>
      <w:tr w:rsidR="00211C0E" w:rsidRPr="00211C0E">
        <w:tc>
          <w:tcPr>
            <w:tcW w:w="2457" w:type="dxa"/>
            <w:shd w:val="clear" w:color="auto" w:fill="1F497D" w:themeFill="text2"/>
          </w:tcPr>
          <w:p w:rsidR="00211C0E" w:rsidRPr="00211C0E" w:rsidRDefault="00211C0E" w:rsidP="0018076E">
            <w:pPr>
              <w:rPr>
                <w:rFonts w:ascii="Verdana" w:hAnsi="Verdana" w:cs="Verdana"/>
                <w:sz w:val="18"/>
                <w:szCs w:val="18"/>
              </w:rPr>
            </w:pPr>
          </w:p>
        </w:tc>
        <w:tc>
          <w:tcPr>
            <w:tcW w:w="2660" w:type="dxa"/>
            <w:shd w:val="clear" w:color="auto" w:fill="1F497D" w:themeFill="text2"/>
          </w:tcPr>
          <w:p w:rsidR="00211C0E" w:rsidRPr="00211C0E" w:rsidRDefault="00211C0E" w:rsidP="00AB3621">
            <w:pPr>
              <w:rPr>
                <w:rFonts w:ascii="Verdana" w:hAnsi="Verdana" w:cs="Verdana"/>
                <w:sz w:val="18"/>
                <w:szCs w:val="18"/>
              </w:rPr>
            </w:pPr>
          </w:p>
        </w:tc>
        <w:tc>
          <w:tcPr>
            <w:tcW w:w="4737" w:type="dxa"/>
            <w:shd w:val="clear" w:color="auto" w:fill="1F497D" w:themeFill="text2"/>
          </w:tcPr>
          <w:p w:rsidR="00211C0E" w:rsidRPr="00211C0E" w:rsidRDefault="00211C0E" w:rsidP="00AB3621">
            <w:pPr>
              <w:rPr>
                <w:rFonts w:ascii="Verdana" w:hAnsi="Verdana" w:cs="Verdana"/>
                <w:sz w:val="18"/>
                <w:szCs w:val="18"/>
              </w:rPr>
            </w:pPr>
          </w:p>
        </w:tc>
      </w:tr>
      <w:tr w:rsidR="00211C0E" w:rsidRPr="00211C0E">
        <w:tc>
          <w:tcPr>
            <w:tcW w:w="2457" w:type="dxa"/>
          </w:tcPr>
          <w:p w:rsidR="00211C0E" w:rsidRPr="00211C0E" w:rsidRDefault="00211C0E" w:rsidP="0018076E">
            <w:pPr>
              <w:rPr>
                <w:rFonts w:ascii="Verdana" w:hAnsi="Verdana" w:cs="Verdana"/>
                <w:sz w:val="18"/>
                <w:szCs w:val="18"/>
              </w:rPr>
            </w:pPr>
            <w:r>
              <w:rPr>
                <w:rFonts w:ascii="Verdana" w:hAnsi="Verdana" w:cs="Verdana"/>
                <w:sz w:val="18"/>
                <w:szCs w:val="18"/>
              </w:rPr>
              <w:t>2</w:t>
            </w:r>
            <w:r w:rsidRPr="00211C0E">
              <w:rPr>
                <w:rFonts w:ascii="Verdana" w:hAnsi="Verdana" w:cs="Verdana"/>
                <w:sz w:val="18"/>
                <w:szCs w:val="18"/>
                <w:vertAlign w:val="superscript"/>
              </w:rPr>
              <w:t>e</w:t>
            </w:r>
            <w:r>
              <w:rPr>
                <w:rFonts w:ascii="Verdana" w:hAnsi="Verdana" w:cs="Verdana"/>
                <w:sz w:val="18"/>
                <w:szCs w:val="18"/>
              </w:rPr>
              <w:t xml:space="preserve"> verdieping achter lift</w:t>
            </w:r>
          </w:p>
        </w:tc>
        <w:tc>
          <w:tcPr>
            <w:tcW w:w="2660" w:type="dxa"/>
          </w:tcPr>
          <w:p w:rsidR="00211C0E" w:rsidRPr="00211C0E" w:rsidRDefault="00211C0E" w:rsidP="00AB3621">
            <w:pPr>
              <w:rPr>
                <w:rFonts w:ascii="Verdana" w:hAnsi="Verdana" w:cs="Verdana"/>
                <w:sz w:val="18"/>
                <w:szCs w:val="18"/>
              </w:rPr>
            </w:pPr>
          </w:p>
        </w:tc>
        <w:tc>
          <w:tcPr>
            <w:tcW w:w="4737" w:type="dxa"/>
          </w:tcPr>
          <w:p w:rsidR="00211C0E" w:rsidRPr="00211C0E" w:rsidRDefault="00211C0E" w:rsidP="00AB3621">
            <w:pPr>
              <w:rPr>
                <w:rFonts w:ascii="Verdana" w:hAnsi="Verdana" w:cs="Verdana"/>
                <w:sz w:val="18"/>
                <w:szCs w:val="18"/>
              </w:rPr>
            </w:pPr>
            <w:r>
              <w:rPr>
                <w:rFonts w:ascii="Verdana" w:hAnsi="Verdana" w:cs="Verdana"/>
                <w:sz w:val="18"/>
                <w:szCs w:val="18"/>
              </w:rPr>
              <w:t>Opslag Histos</w:t>
            </w:r>
          </w:p>
        </w:tc>
      </w:tr>
      <w:tr w:rsidR="00211C0E" w:rsidRPr="00211C0E">
        <w:tc>
          <w:tcPr>
            <w:tcW w:w="2457" w:type="dxa"/>
            <w:tcBorders>
              <w:bottom w:val="single" w:sz="4" w:space="0" w:color="auto"/>
            </w:tcBorders>
          </w:tcPr>
          <w:p w:rsidR="00211C0E" w:rsidRPr="00211C0E" w:rsidRDefault="00211C0E" w:rsidP="0018076E">
            <w:pPr>
              <w:rPr>
                <w:rFonts w:ascii="Verdana" w:hAnsi="Verdana" w:cs="Verdana"/>
                <w:sz w:val="18"/>
                <w:szCs w:val="18"/>
              </w:rPr>
            </w:pPr>
            <w:r>
              <w:rPr>
                <w:rFonts w:ascii="Verdana" w:hAnsi="Verdana" w:cs="Verdana"/>
                <w:sz w:val="18"/>
                <w:szCs w:val="18"/>
              </w:rPr>
              <w:t>2</w:t>
            </w:r>
            <w:r w:rsidRPr="00211C0E">
              <w:rPr>
                <w:rFonts w:ascii="Verdana" w:hAnsi="Verdana" w:cs="Verdana"/>
                <w:sz w:val="18"/>
                <w:szCs w:val="18"/>
                <w:vertAlign w:val="superscript"/>
              </w:rPr>
              <w:t>e</w:t>
            </w:r>
            <w:r>
              <w:rPr>
                <w:rFonts w:ascii="Verdana" w:hAnsi="Verdana" w:cs="Verdana"/>
                <w:sz w:val="18"/>
                <w:szCs w:val="18"/>
              </w:rPr>
              <w:t xml:space="preserve"> verdieping kasten</w:t>
            </w:r>
          </w:p>
        </w:tc>
        <w:tc>
          <w:tcPr>
            <w:tcW w:w="2660" w:type="dxa"/>
            <w:tcBorders>
              <w:bottom w:val="single" w:sz="4" w:space="0" w:color="auto"/>
            </w:tcBorders>
          </w:tcPr>
          <w:p w:rsidR="00211C0E" w:rsidRPr="00211C0E" w:rsidRDefault="00211C0E" w:rsidP="00AB3621">
            <w:pPr>
              <w:rPr>
                <w:rFonts w:ascii="Verdana" w:hAnsi="Verdana" w:cs="Verdana"/>
                <w:sz w:val="18"/>
                <w:szCs w:val="18"/>
              </w:rPr>
            </w:pPr>
          </w:p>
        </w:tc>
        <w:tc>
          <w:tcPr>
            <w:tcW w:w="4737" w:type="dxa"/>
            <w:tcBorders>
              <w:bottom w:val="single" w:sz="4" w:space="0" w:color="auto"/>
            </w:tcBorders>
          </w:tcPr>
          <w:p w:rsidR="00211C0E" w:rsidRPr="00211C0E" w:rsidRDefault="00211C0E" w:rsidP="00AB3621">
            <w:pPr>
              <w:rPr>
                <w:rFonts w:ascii="Verdana" w:hAnsi="Verdana" w:cs="Verdana"/>
                <w:sz w:val="18"/>
                <w:szCs w:val="18"/>
              </w:rPr>
            </w:pPr>
            <w:r>
              <w:rPr>
                <w:rFonts w:ascii="Verdana" w:hAnsi="Verdana" w:cs="Verdana"/>
                <w:sz w:val="18"/>
                <w:szCs w:val="18"/>
              </w:rPr>
              <w:t>Opslag AIESEC</w:t>
            </w:r>
          </w:p>
        </w:tc>
      </w:tr>
      <w:tr w:rsidR="00211C0E" w:rsidRPr="00211C0E">
        <w:tc>
          <w:tcPr>
            <w:tcW w:w="2457" w:type="dxa"/>
            <w:shd w:val="clear" w:color="auto" w:fill="1F497D" w:themeFill="text2"/>
          </w:tcPr>
          <w:p w:rsidR="00211C0E" w:rsidRPr="00211C0E" w:rsidRDefault="00211C0E" w:rsidP="0018076E">
            <w:pPr>
              <w:rPr>
                <w:rFonts w:ascii="Verdana" w:hAnsi="Verdana" w:cs="Verdana"/>
                <w:sz w:val="18"/>
                <w:szCs w:val="18"/>
              </w:rPr>
            </w:pPr>
          </w:p>
        </w:tc>
        <w:tc>
          <w:tcPr>
            <w:tcW w:w="2660" w:type="dxa"/>
            <w:shd w:val="clear" w:color="auto" w:fill="1F497D" w:themeFill="text2"/>
          </w:tcPr>
          <w:p w:rsidR="00211C0E" w:rsidRPr="00211C0E" w:rsidRDefault="00211C0E" w:rsidP="00AB3621">
            <w:pPr>
              <w:rPr>
                <w:rFonts w:ascii="Verdana" w:hAnsi="Verdana" w:cs="Verdana"/>
                <w:sz w:val="18"/>
                <w:szCs w:val="18"/>
              </w:rPr>
            </w:pPr>
          </w:p>
        </w:tc>
        <w:tc>
          <w:tcPr>
            <w:tcW w:w="4737" w:type="dxa"/>
            <w:shd w:val="clear" w:color="auto" w:fill="1F497D" w:themeFill="text2"/>
          </w:tcPr>
          <w:p w:rsidR="00211C0E" w:rsidRPr="00211C0E" w:rsidRDefault="00211C0E" w:rsidP="00AB3621">
            <w:pPr>
              <w:rPr>
                <w:rFonts w:ascii="Verdana" w:hAnsi="Verdana" w:cs="Verdana"/>
                <w:sz w:val="18"/>
                <w:szCs w:val="18"/>
              </w:rPr>
            </w:pP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301</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5889</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SPIN</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302</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4938</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TC de Uithof</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303</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6421</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USHC</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304</w:t>
            </w:r>
          </w:p>
        </w:tc>
        <w:tc>
          <w:tcPr>
            <w:tcW w:w="2660"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6349</w:t>
            </w:r>
          </w:p>
        </w:tc>
        <w:tc>
          <w:tcPr>
            <w:tcW w:w="4737" w:type="dxa"/>
          </w:tcPr>
          <w:p w:rsidR="00211C0E" w:rsidRPr="00211C0E" w:rsidRDefault="00211C0E" w:rsidP="00AB3621">
            <w:pPr>
              <w:rPr>
                <w:rFonts w:ascii="Verdana" w:hAnsi="Verdana" w:cs="Verdana"/>
                <w:sz w:val="18"/>
                <w:szCs w:val="18"/>
              </w:rPr>
            </w:pPr>
            <w:r w:rsidRPr="00211C0E">
              <w:rPr>
                <w:rFonts w:ascii="Verdana" w:hAnsi="Verdana" w:cs="Verdana"/>
                <w:sz w:val="18"/>
                <w:szCs w:val="18"/>
              </w:rPr>
              <w:t>Odysseus</w:t>
            </w:r>
          </w:p>
        </w:tc>
      </w:tr>
      <w:tr w:rsidR="00211C0E" w:rsidRPr="00211C0E">
        <w:tc>
          <w:tcPr>
            <w:tcW w:w="2457" w:type="dxa"/>
          </w:tcPr>
          <w:p w:rsidR="00211C0E" w:rsidRPr="00211C0E" w:rsidRDefault="00211C0E" w:rsidP="0018076E">
            <w:pPr>
              <w:rPr>
                <w:rFonts w:ascii="Verdana" w:hAnsi="Verdana" w:cs="Verdana"/>
                <w:sz w:val="18"/>
                <w:szCs w:val="18"/>
              </w:rPr>
            </w:pPr>
            <w:r w:rsidRPr="00211C0E">
              <w:rPr>
                <w:rFonts w:ascii="Verdana" w:hAnsi="Verdana" w:cs="Verdana"/>
                <w:sz w:val="18"/>
                <w:szCs w:val="18"/>
              </w:rPr>
              <w:t>305</w:t>
            </w:r>
          </w:p>
        </w:tc>
        <w:tc>
          <w:tcPr>
            <w:tcW w:w="2660" w:type="dxa"/>
          </w:tcPr>
          <w:p w:rsidR="00211C0E" w:rsidRPr="00211C0E" w:rsidRDefault="00211C0E" w:rsidP="00AB3621">
            <w:pPr>
              <w:rPr>
                <w:rFonts w:ascii="Verdana" w:hAnsi="Verdana" w:cs="Verdana"/>
                <w:sz w:val="18"/>
                <w:szCs w:val="18"/>
              </w:rPr>
            </w:pPr>
            <w:r w:rsidRPr="00211C0E">
              <w:rPr>
                <w:rFonts w:ascii="Verdana" w:hAnsi="Verdana"/>
                <w:sz w:val="18"/>
                <w:szCs w:val="18"/>
              </w:rPr>
              <w:t>6278         </w:t>
            </w:r>
          </w:p>
        </w:tc>
        <w:tc>
          <w:tcPr>
            <w:tcW w:w="4737" w:type="dxa"/>
          </w:tcPr>
          <w:p w:rsidR="00211C0E" w:rsidRPr="00211C0E" w:rsidRDefault="00211C0E" w:rsidP="00AB3621">
            <w:pPr>
              <w:rPr>
                <w:rFonts w:ascii="Verdana" w:hAnsi="Verdana"/>
                <w:sz w:val="18"/>
                <w:szCs w:val="18"/>
              </w:rPr>
            </w:pPr>
            <w:r w:rsidRPr="00211C0E">
              <w:rPr>
                <w:rFonts w:ascii="Verdana" w:hAnsi="Verdana"/>
                <w:sz w:val="18"/>
                <w:szCs w:val="18"/>
              </w:rPr>
              <w:t>USAC</w:t>
            </w:r>
          </w:p>
        </w:tc>
      </w:tr>
    </w:tbl>
    <w:p w:rsidR="008F75D0" w:rsidRPr="009E503E" w:rsidRDefault="008F75D0" w:rsidP="00C93EA8">
      <w:pPr>
        <w:rPr>
          <w:rFonts w:ascii="Verdana" w:hAnsi="Verdana" w:cs="Verdana"/>
          <w:sz w:val="18"/>
          <w:szCs w:val="18"/>
        </w:rPr>
      </w:pPr>
    </w:p>
    <w:sectPr w:rsidR="008F75D0" w:rsidRPr="009E503E" w:rsidSect="00635B3E">
      <w:footerReference w:type="even" r:id="rId19"/>
      <w:footerReference w:type="default" r:id="rId20"/>
      <w:pgSz w:w="11906" w:h="16838"/>
      <w:pgMar w:top="1418" w:right="1134" w:bottom="1418"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72" w:rsidRDefault="003F4372">
      <w:r>
        <w:separator/>
      </w:r>
    </w:p>
  </w:endnote>
  <w:endnote w:type="continuationSeparator" w:id="0">
    <w:p w:rsidR="003F4372" w:rsidRDefault="003F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72" w:rsidRDefault="003F4372" w:rsidP="000562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F4372" w:rsidRDefault="003F4372" w:rsidP="00D93FA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72" w:rsidRPr="00D93FA5" w:rsidRDefault="003F4372" w:rsidP="00056217">
    <w:pPr>
      <w:pStyle w:val="Voettekst"/>
      <w:framePr w:wrap="around" w:vAnchor="text" w:hAnchor="margin" w:xAlign="right" w:y="1"/>
      <w:rPr>
        <w:rStyle w:val="Paginanummer"/>
      </w:rPr>
    </w:pPr>
    <w:r w:rsidRPr="00D93FA5">
      <w:rPr>
        <w:rStyle w:val="Paginanummer"/>
        <w:rFonts w:ascii="Verdana" w:hAnsi="Verdana"/>
      </w:rPr>
      <w:fldChar w:fldCharType="begin"/>
    </w:r>
    <w:r w:rsidRPr="00D93FA5">
      <w:rPr>
        <w:rStyle w:val="Paginanummer"/>
        <w:rFonts w:ascii="Verdana" w:hAnsi="Verdana"/>
      </w:rPr>
      <w:instrText xml:space="preserve">PAGE  </w:instrText>
    </w:r>
    <w:r w:rsidRPr="00D93FA5">
      <w:rPr>
        <w:rStyle w:val="Paginanummer"/>
        <w:rFonts w:ascii="Verdana" w:hAnsi="Verdana"/>
      </w:rPr>
      <w:fldChar w:fldCharType="separate"/>
    </w:r>
    <w:r w:rsidR="00850D41">
      <w:rPr>
        <w:rStyle w:val="Paginanummer"/>
        <w:rFonts w:ascii="Verdana" w:hAnsi="Verdana"/>
        <w:noProof/>
      </w:rPr>
      <w:t>11</w:t>
    </w:r>
    <w:r w:rsidRPr="00D93FA5">
      <w:rPr>
        <w:rStyle w:val="Paginanummer"/>
        <w:rFonts w:ascii="Verdana" w:hAnsi="Verdana"/>
      </w:rPr>
      <w:fldChar w:fldCharType="end"/>
    </w:r>
  </w:p>
  <w:p w:rsidR="003F4372" w:rsidRPr="007075C4" w:rsidRDefault="003F4372" w:rsidP="00D93FA5">
    <w:pPr>
      <w:pStyle w:val="Voettekst"/>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72" w:rsidRDefault="003F4372">
      <w:r>
        <w:separator/>
      </w:r>
    </w:p>
  </w:footnote>
  <w:footnote w:type="continuationSeparator" w:id="0">
    <w:p w:rsidR="003F4372" w:rsidRDefault="003F4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C24"/>
    <w:multiLevelType w:val="multilevel"/>
    <w:tmpl w:val="BF0CC4F6"/>
    <w:lvl w:ilvl="0">
      <w:start w:val="2"/>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nsid w:val="11A33FFD"/>
    <w:multiLevelType w:val="hybridMultilevel"/>
    <w:tmpl w:val="34FC34A2"/>
    <w:lvl w:ilvl="0" w:tplc="F56495DA">
      <w:start w:val="2"/>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97F4F1D"/>
    <w:multiLevelType w:val="hybridMultilevel"/>
    <w:tmpl w:val="5EAA33F8"/>
    <w:lvl w:ilvl="0" w:tplc="0409000F">
      <w:start w:val="9"/>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
    <w:nsid w:val="1C6E4D78"/>
    <w:multiLevelType w:val="hybridMultilevel"/>
    <w:tmpl w:val="AD06389E"/>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nsid w:val="24AA39F9"/>
    <w:multiLevelType w:val="hybridMultilevel"/>
    <w:tmpl w:val="FB160D36"/>
    <w:lvl w:ilvl="0" w:tplc="4BA0A4A0">
      <w:start w:val="2"/>
      <w:numFmt w:val="bullet"/>
      <w:lvlText w:val="-"/>
      <w:lvlJc w:val="left"/>
      <w:pPr>
        <w:ind w:left="420" w:hanging="360"/>
      </w:pPr>
      <w:rPr>
        <w:rFonts w:ascii="Verdana" w:eastAsia="Times New Roman" w:hAnsi="Verdana" w:cs="Verdana"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nsid w:val="26110EE3"/>
    <w:multiLevelType w:val="hybridMultilevel"/>
    <w:tmpl w:val="DBB8C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00CA5"/>
    <w:multiLevelType w:val="hybridMultilevel"/>
    <w:tmpl w:val="51C8E360"/>
    <w:lvl w:ilvl="0" w:tplc="F56495DA">
      <w:start w:val="1"/>
      <w:numFmt w:val="decimal"/>
      <w:lvlText w:val="%1."/>
      <w:lvlJc w:val="left"/>
      <w:pPr>
        <w:tabs>
          <w:tab w:val="num" w:pos="1065"/>
        </w:tabs>
        <w:ind w:left="1065" w:hanging="705"/>
      </w:pPr>
      <w:rPr>
        <w:rFonts w:cs="Times New Roman" w:hint="default"/>
      </w:rPr>
    </w:lvl>
    <w:lvl w:ilvl="1" w:tplc="89A03C5C">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3A603221"/>
    <w:multiLevelType w:val="hybridMultilevel"/>
    <w:tmpl w:val="8C54FE06"/>
    <w:lvl w:ilvl="0" w:tplc="76F4C99A">
      <w:start w:val="5"/>
      <w:numFmt w:val="bullet"/>
      <w:lvlText w:val="-"/>
      <w:lvlJc w:val="left"/>
      <w:pPr>
        <w:tabs>
          <w:tab w:val="num" w:pos="360"/>
        </w:tabs>
        <w:ind w:left="360" w:hanging="360"/>
      </w:pPr>
      <w:rPr>
        <w:rFonts w:ascii="Verdana" w:eastAsia="Times New Roman" w:hAnsi="Verdana"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8">
    <w:nsid w:val="423C2BC0"/>
    <w:multiLevelType w:val="multilevel"/>
    <w:tmpl w:val="C3DA0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4ED7B43"/>
    <w:multiLevelType w:val="hybridMultilevel"/>
    <w:tmpl w:val="6CE643B2"/>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nsid w:val="49AE5165"/>
    <w:multiLevelType w:val="multilevel"/>
    <w:tmpl w:val="74345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BC341A9"/>
    <w:multiLevelType w:val="hybridMultilevel"/>
    <w:tmpl w:val="6DCE1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BD3FCF"/>
    <w:multiLevelType w:val="hybridMultilevel"/>
    <w:tmpl w:val="463E043C"/>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nsid w:val="5C3A6973"/>
    <w:multiLevelType w:val="hybridMultilevel"/>
    <w:tmpl w:val="7174DC20"/>
    <w:lvl w:ilvl="0" w:tplc="C0EA5F2C">
      <w:start w:val="1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642C2D97"/>
    <w:multiLevelType w:val="hybridMultilevel"/>
    <w:tmpl w:val="11B830C8"/>
    <w:lvl w:ilvl="0" w:tplc="668683C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6BA9736E"/>
    <w:multiLevelType w:val="hybridMultilevel"/>
    <w:tmpl w:val="543629B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nsid w:val="71173F87"/>
    <w:multiLevelType w:val="hybridMultilevel"/>
    <w:tmpl w:val="A20C580C"/>
    <w:lvl w:ilvl="0" w:tplc="9C40AB36">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7FC57CB7"/>
    <w:multiLevelType w:val="hybridMultilevel"/>
    <w:tmpl w:val="EA6246B4"/>
    <w:lvl w:ilvl="0" w:tplc="05BA1D3C">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4"/>
  </w:num>
  <w:num w:numId="4">
    <w:abstractNumId w:val="17"/>
  </w:num>
  <w:num w:numId="5">
    <w:abstractNumId w:val="10"/>
  </w:num>
  <w:num w:numId="6">
    <w:abstractNumId w:val="3"/>
  </w:num>
  <w:num w:numId="7">
    <w:abstractNumId w:val="15"/>
  </w:num>
  <w:num w:numId="8">
    <w:abstractNumId w:val="12"/>
  </w:num>
  <w:num w:numId="9">
    <w:abstractNumId w:val="7"/>
  </w:num>
  <w:num w:numId="10">
    <w:abstractNumId w:val="1"/>
  </w:num>
  <w:num w:numId="11">
    <w:abstractNumId w:val="6"/>
  </w:num>
  <w:num w:numId="12">
    <w:abstractNumId w:val="2"/>
  </w:num>
  <w:num w:numId="13">
    <w:abstractNumId w:val="0"/>
  </w:num>
  <w:num w:numId="14">
    <w:abstractNumId w:val="5"/>
  </w:num>
  <w:num w:numId="15">
    <w:abstractNumId w:val="11"/>
  </w:num>
  <w:num w:numId="16">
    <w:abstractNumId w:val="4"/>
  </w:num>
  <w:num w:numId="17">
    <w:abstractNumId w:val="16"/>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C9"/>
    <w:rsid w:val="00000524"/>
    <w:rsid w:val="0000336C"/>
    <w:rsid w:val="00004586"/>
    <w:rsid w:val="000049E9"/>
    <w:rsid w:val="000072BA"/>
    <w:rsid w:val="0001712C"/>
    <w:rsid w:val="00022402"/>
    <w:rsid w:val="00022914"/>
    <w:rsid w:val="00024BF0"/>
    <w:rsid w:val="00024E9B"/>
    <w:rsid w:val="0004023D"/>
    <w:rsid w:val="00041784"/>
    <w:rsid w:val="00043EE7"/>
    <w:rsid w:val="00044633"/>
    <w:rsid w:val="000466A4"/>
    <w:rsid w:val="0004688B"/>
    <w:rsid w:val="0004698C"/>
    <w:rsid w:val="0005112F"/>
    <w:rsid w:val="000552C7"/>
    <w:rsid w:val="00056217"/>
    <w:rsid w:val="00060E8A"/>
    <w:rsid w:val="0006248B"/>
    <w:rsid w:val="00062746"/>
    <w:rsid w:val="000660FC"/>
    <w:rsid w:val="00072FFF"/>
    <w:rsid w:val="00075E11"/>
    <w:rsid w:val="00076C61"/>
    <w:rsid w:val="00077F4C"/>
    <w:rsid w:val="00080DF6"/>
    <w:rsid w:val="000841AC"/>
    <w:rsid w:val="0008521A"/>
    <w:rsid w:val="00087A76"/>
    <w:rsid w:val="00087DE7"/>
    <w:rsid w:val="000909CF"/>
    <w:rsid w:val="00090C22"/>
    <w:rsid w:val="000A4D29"/>
    <w:rsid w:val="000B1FB4"/>
    <w:rsid w:val="000B25BD"/>
    <w:rsid w:val="000B2CCF"/>
    <w:rsid w:val="000B3109"/>
    <w:rsid w:val="000C0213"/>
    <w:rsid w:val="000C29BA"/>
    <w:rsid w:val="000C3B27"/>
    <w:rsid w:val="000D3E4A"/>
    <w:rsid w:val="000D492D"/>
    <w:rsid w:val="000D585F"/>
    <w:rsid w:val="000D6133"/>
    <w:rsid w:val="000E2F96"/>
    <w:rsid w:val="000E3300"/>
    <w:rsid w:val="000E4D05"/>
    <w:rsid w:val="000E4E49"/>
    <w:rsid w:val="000E59DB"/>
    <w:rsid w:val="000E600F"/>
    <w:rsid w:val="000E6C3E"/>
    <w:rsid w:val="000E7CEF"/>
    <w:rsid w:val="000F0ADD"/>
    <w:rsid w:val="000F3FBA"/>
    <w:rsid w:val="000F48A2"/>
    <w:rsid w:val="000F63D6"/>
    <w:rsid w:val="0010408B"/>
    <w:rsid w:val="001055B3"/>
    <w:rsid w:val="001056AA"/>
    <w:rsid w:val="001079ED"/>
    <w:rsid w:val="001122F9"/>
    <w:rsid w:val="001134C8"/>
    <w:rsid w:val="00113815"/>
    <w:rsid w:val="00115900"/>
    <w:rsid w:val="001173B6"/>
    <w:rsid w:val="0012006E"/>
    <w:rsid w:val="00120AF7"/>
    <w:rsid w:val="001217CA"/>
    <w:rsid w:val="001252DB"/>
    <w:rsid w:val="00130364"/>
    <w:rsid w:val="0013202F"/>
    <w:rsid w:val="00141614"/>
    <w:rsid w:val="0014313B"/>
    <w:rsid w:val="00143975"/>
    <w:rsid w:val="00147FC2"/>
    <w:rsid w:val="0015719F"/>
    <w:rsid w:val="00160159"/>
    <w:rsid w:val="001613C3"/>
    <w:rsid w:val="00166576"/>
    <w:rsid w:val="0017122E"/>
    <w:rsid w:val="00173934"/>
    <w:rsid w:val="0018076E"/>
    <w:rsid w:val="00180F4D"/>
    <w:rsid w:val="00181883"/>
    <w:rsid w:val="00182767"/>
    <w:rsid w:val="0018345F"/>
    <w:rsid w:val="00183826"/>
    <w:rsid w:val="001850BD"/>
    <w:rsid w:val="00191794"/>
    <w:rsid w:val="00192FF7"/>
    <w:rsid w:val="00195F2A"/>
    <w:rsid w:val="001A44D4"/>
    <w:rsid w:val="001B071B"/>
    <w:rsid w:val="001B16BD"/>
    <w:rsid w:val="001B388C"/>
    <w:rsid w:val="001B7BF8"/>
    <w:rsid w:val="001C02B4"/>
    <w:rsid w:val="001C1858"/>
    <w:rsid w:val="001C4913"/>
    <w:rsid w:val="001C4C2A"/>
    <w:rsid w:val="001C6FD5"/>
    <w:rsid w:val="001D182D"/>
    <w:rsid w:val="001D2F8C"/>
    <w:rsid w:val="001D3B9E"/>
    <w:rsid w:val="001F24FB"/>
    <w:rsid w:val="00200F41"/>
    <w:rsid w:val="00204369"/>
    <w:rsid w:val="00206134"/>
    <w:rsid w:val="00206941"/>
    <w:rsid w:val="00206AEA"/>
    <w:rsid w:val="00210DE0"/>
    <w:rsid w:val="00211C0E"/>
    <w:rsid w:val="00211DF0"/>
    <w:rsid w:val="00215280"/>
    <w:rsid w:val="00217DBE"/>
    <w:rsid w:val="00220CCF"/>
    <w:rsid w:val="0022114C"/>
    <w:rsid w:val="0022579F"/>
    <w:rsid w:val="00227615"/>
    <w:rsid w:val="00227DF1"/>
    <w:rsid w:val="00231D93"/>
    <w:rsid w:val="0023505E"/>
    <w:rsid w:val="00237B7E"/>
    <w:rsid w:val="0024227A"/>
    <w:rsid w:val="0024633E"/>
    <w:rsid w:val="00247D5B"/>
    <w:rsid w:val="0025013D"/>
    <w:rsid w:val="00250F1C"/>
    <w:rsid w:val="00252EDF"/>
    <w:rsid w:val="002536E4"/>
    <w:rsid w:val="00260DC2"/>
    <w:rsid w:val="00266A2D"/>
    <w:rsid w:val="00270500"/>
    <w:rsid w:val="00273E03"/>
    <w:rsid w:val="00274A03"/>
    <w:rsid w:val="00275D17"/>
    <w:rsid w:val="00282EAF"/>
    <w:rsid w:val="002832DD"/>
    <w:rsid w:val="00286ED5"/>
    <w:rsid w:val="00287A68"/>
    <w:rsid w:val="00287F7C"/>
    <w:rsid w:val="00290C4E"/>
    <w:rsid w:val="00291318"/>
    <w:rsid w:val="002935AD"/>
    <w:rsid w:val="00294760"/>
    <w:rsid w:val="002968BE"/>
    <w:rsid w:val="00296D15"/>
    <w:rsid w:val="002A3A1E"/>
    <w:rsid w:val="002A68C2"/>
    <w:rsid w:val="002B01D3"/>
    <w:rsid w:val="002B1AE4"/>
    <w:rsid w:val="002B1C48"/>
    <w:rsid w:val="002C0EF4"/>
    <w:rsid w:val="002C11AB"/>
    <w:rsid w:val="002C2379"/>
    <w:rsid w:val="002C459C"/>
    <w:rsid w:val="002C7293"/>
    <w:rsid w:val="002D16D6"/>
    <w:rsid w:val="002D52C9"/>
    <w:rsid w:val="002E3742"/>
    <w:rsid w:val="002E6EA3"/>
    <w:rsid w:val="002F2F05"/>
    <w:rsid w:val="002F5918"/>
    <w:rsid w:val="002F7FFE"/>
    <w:rsid w:val="0030001F"/>
    <w:rsid w:val="0030263C"/>
    <w:rsid w:val="00305869"/>
    <w:rsid w:val="003147F2"/>
    <w:rsid w:val="00316B21"/>
    <w:rsid w:val="003225CA"/>
    <w:rsid w:val="003255A5"/>
    <w:rsid w:val="00325D1F"/>
    <w:rsid w:val="003260B2"/>
    <w:rsid w:val="0033182A"/>
    <w:rsid w:val="00335349"/>
    <w:rsid w:val="003425DB"/>
    <w:rsid w:val="003459AA"/>
    <w:rsid w:val="00351CE8"/>
    <w:rsid w:val="00353CBD"/>
    <w:rsid w:val="0035463E"/>
    <w:rsid w:val="003549A2"/>
    <w:rsid w:val="003551B2"/>
    <w:rsid w:val="00356084"/>
    <w:rsid w:val="003573B4"/>
    <w:rsid w:val="00360784"/>
    <w:rsid w:val="00363C9F"/>
    <w:rsid w:val="00364AB8"/>
    <w:rsid w:val="00365750"/>
    <w:rsid w:val="00382D2B"/>
    <w:rsid w:val="00385CE1"/>
    <w:rsid w:val="003933A8"/>
    <w:rsid w:val="003A0296"/>
    <w:rsid w:val="003A07A3"/>
    <w:rsid w:val="003A18C0"/>
    <w:rsid w:val="003A673E"/>
    <w:rsid w:val="003B0C0C"/>
    <w:rsid w:val="003B38A9"/>
    <w:rsid w:val="003B5154"/>
    <w:rsid w:val="003B7BDB"/>
    <w:rsid w:val="003B7EE9"/>
    <w:rsid w:val="003C142B"/>
    <w:rsid w:val="003C25F8"/>
    <w:rsid w:val="003C3FB2"/>
    <w:rsid w:val="003C61B4"/>
    <w:rsid w:val="003D5F47"/>
    <w:rsid w:val="003D6B6A"/>
    <w:rsid w:val="003E435C"/>
    <w:rsid w:val="003F2CF3"/>
    <w:rsid w:val="003F4372"/>
    <w:rsid w:val="0040179A"/>
    <w:rsid w:val="00402076"/>
    <w:rsid w:val="00402188"/>
    <w:rsid w:val="00403385"/>
    <w:rsid w:val="00414B63"/>
    <w:rsid w:val="004162DC"/>
    <w:rsid w:val="00416EBF"/>
    <w:rsid w:val="004306B3"/>
    <w:rsid w:val="004343B4"/>
    <w:rsid w:val="004349E7"/>
    <w:rsid w:val="00434FB8"/>
    <w:rsid w:val="00435EA3"/>
    <w:rsid w:val="00443A48"/>
    <w:rsid w:val="00444F7A"/>
    <w:rsid w:val="00446644"/>
    <w:rsid w:val="0044692F"/>
    <w:rsid w:val="0045196B"/>
    <w:rsid w:val="004526E6"/>
    <w:rsid w:val="0046437E"/>
    <w:rsid w:val="004663F6"/>
    <w:rsid w:val="00477E07"/>
    <w:rsid w:val="00483F7C"/>
    <w:rsid w:val="004854FB"/>
    <w:rsid w:val="004911EB"/>
    <w:rsid w:val="0049285E"/>
    <w:rsid w:val="00497625"/>
    <w:rsid w:val="00497D6D"/>
    <w:rsid w:val="004A28D2"/>
    <w:rsid w:val="004A58CF"/>
    <w:rsid w:val="004B1C6F"/>
    <w:rsid w:val="004B315F"/>
    <w:rsid w:val="004B5F8D"/>
    <w:rsid w:val="004C26E9"/>
    <w:rsid w:val="004C3FA7"/>
    <w:rsid w:val="004C5BA3"/>
    <w:rsid w:val="004C778D"/>
    <w:rsid w:val="004D25C5"/>
    <w:rsid w:val="004D3970"/>
    <w:rsid w:val="004D515D"/>
    <w:rsid w:val="004E04C3"/>
    <w:rsid w:val="004E122E"/>
    <w:rsid w:val="004E26D7"/>
    <w:rsid w:val="004E3377"/>
    <w:rsid w:val="004E74E3"/>
    <w:rsid w:val="004E75FA"/>
    <w:rsid w:val="004F1729"/>
    <w:rsid w:val="004F53A8"/>
    <w:rsid w:val="004F5CB8"/>
    <w:rsid w:val="004F7C4D"/>
    <w:rsid w:val="00501450"/>
    <w:rsid w:val="00501FF8"/>
    <w:rsid w:val="005020B9"/>
    <w:rsid w:val="0050746C"/>
    <w:rsid w:val="00507914"/>
    <w:rsid w:val="00510784"/>
    <w:rsid w:val="005132A6"/>
    <w:rsid w:val="00513844"/>
    <w:rsid w:val="005172A6"/>
    <w:rsid w:val="005217E9"/>
    <w:rsid w:val="00522A3B"/>
    <w:rsid w:val="005244B0"/>
    <w:rsid w:val="00533D4B"/>
    <w:rsid w:val="005349F4"/>
    <w:rsid w:val="00537B46"/>
    <w:rsid w:val="00537C51"/>
    <w:rsid w:val="005407DB"/>
    <w:rsid w:val="0054127A"/>
    <w:rsid w:val="00547F19"/>
    <w:rsid w:val="00550B63"/>
    <w:rsid w:val="005527B8"/>
    <w:rsid w:val="00553062"/>
    <w:rsid w:val="00556F31"/>
    <w:rsid w:val="00560906"/>
    <w:rsid w:val="005611D3"/>
    <w:rsid w:val="00561EE1"/>
    <w:rsid w:val="00562957"/>
    <w:rsid w:val="00563BDE"/>
    <w:rsid w:val="0056578E"/>
    <w:rsid w:val="005671D6"/>
    <w:rsid w:val="00573E34"/>
    <w:rsid w:val="00575BD9"/>
    <w:rsid w:val="005779C9"/>
    <w:rsid w:val="0058051D"/>
    <w:rsid w:val="005811F0"/>
    <w:rsid w:val="005819BC"/>
    <w:rsid w:val="0058490E"/>
    <w:rsid w:val="00586DCF"/>
    <w:rsid w:val="00587239"/>
    <w:rsid w:val="00591F75"/>
    <w:rsid w:val="0059568D"/>
    <w:rsid w:val="005A127F"/>
    <w:rsid w:val="005A411F"/>
    <w:rsid w:val="005A6122"/>
    <w:rsid w:val="005B2EB8"/>
    <w:rsid w:val="005B50DD"/>
    <w:rsid w:val="005C0C16"/>
    <w:rsid w:val="005C1FB6"/>
    <w:rsid w:val="005C4CD1"/>
    <w:rsid w:val="005C6126"/>
    <w:rsid w:val="005D537B"/>
    <w:rsid w:val="005D639A"/>
    <w:rsid w:val="005E310E"/>
    <w:rsid w:val="005E6B94"/>
    <w:rsid w:val="005E7BCA"/>
    <w:rsid w:val="005E7F5B"/>
    <w:rsid w:val="005F0D26"/>
    <w:rsid w:val="005F196F"/>
    <w:rsid w:val="005F652A"/>
    <w:rsid w:val="005F6B8B"/>
    <w:rsid w:val="0060153F"/>
    <w:rsid w:val="006018F9"/>
    <w:rsid w:val="00601999"/>
    <w:rsid w:val="00602804"/>
    <w:rsid w:val="006040DC"/>
    <w:rsid w:val="006122E5"/>
    <w:rsid w:val="00616142"/>
    <w:rsid w:val="00617DF5"/>
    <w:rsid w:val="00620561"/>
    <w:rsid w:val="0062147B"/>
    <w:rsid w:val="00621EEE"/>
    <w:rsid w:val="0062203F"/>
    <w:rsid w:val="00623BFC"/>
    <w:rsid w:val="006243C3"/>
    <w:rsid w:val="00626835"/>
    <w:rsid w:val="00627A62"/>
    <w:rsid w:val="0063137E"/>
    <w:rsid w:val="00632202"/>
    <w:rsid w:val="00635B3E"/>
    <w:rsid w:val="00636678"/>
    <w:rsid w:val="00644A55"/>
    <w:rsid w:val="00656085"/>
    <w:rsid w:val="00656B89"/>
    <w:rsid w:val="00660486"/>
    <w:rsid w:val="00673E35"/>
    <w:rsid w:val="006741C7"/>
    <w:rsid w:val="00674B45"/>
    <w:rsid w:val="006769AF"/>
    <w:rsid w:val="0067793A"/>
    <w:rsid w:val="006823D1"/>
    <w:rsid w:val="006832AF"/>
    <w:rsid w:val="006840B3"/>
    <w:rsid w:val="00684F86"/>
    <w:rsid w:val="00686224"/>
    <w:rsid w:val="00687E12"/>
    <w:rsid w:val="00692CC9"/>
    <w:rsid w:val="00695232"/>
    <w:rsid w:val="006A5DD1"/>
    <w:rsid w:val="006A735B"/>
    <w:rsid w:val="006B3CE6"/>
    <w:rsid w:val="006D1747"/>
    <w:rsid w:val="006D1EF2"/>
    <w:rsid w:val="006D2CA0"/>
    <w:rsid w:val="006D658C"/>
    <w:rsid w:val="006E0014"/>
    <w:rsid w:val="006E02E6"/>
    <w:rsid w:val="006E61D1"/>
    <w:rsid w:val="006E66EA"/>
    <w:rsid w:val="006F2EA7"/>
    <w:rsid w:val="006F3688"/>
    <w:rsid w:val="006F45EF"/>
    <w:rsid w:val="006F5C4E"/>
    <w:rsid w:val="00701A15"/>
    <w:rsid w:val="007075C4"/>
    <w:rsid w:val="007125ED"/>
    <w:rsid w:val="00713E83"/>
    <w:rsid w:val="0071432D"/>
    <w:rsid w:val="00721F67"/>
    <w:rsid w:val="00726FB5"/>
    <w:rsid w:val="007419E7"/>
    <w:rsid w:val="00741D06"/>
    <w:rsid w:val="00742852"/>
    <w:rsid w:val="00751E8D"/>
    <w:rsid w:val="00756DC4"/>
    <w:rsid w:val="0077273F"/>
    <w:rsid w:val="00774285"/>
    <w:rsid w:val="007746D5"/>
    <w:rsid w:val="00777FAE"/>
    <w:rsid w:val="00782234"/>
    <w:rsid w:val="00783621"/>
    <w:rsid w:val="00790DCE"/>
    <w:rsid w:val="0079759A"/>
    <w:rsid w:val="007A0554"/>
    <w:rsid w:val="007A0CDF"/>
    <w:rsid w:val="007A5A1C"/>
    <w:rsid w:val="007A7A31"/>
    <w:rsid w:val="007B102C"/>
    <w:rsid w:val="007B18E2"/>
    <w:rsid w:val="007B404D"/>
    <w:rsid w:val="007B6188"/>
    <w:rsid w:val="007B71F4"/>
    <w:rsid w:val="007B7DA6"/>
    <w:rsid w:val="007C151B"/>
    <w:rsid w:val="007C16BE"/>
    <w:rsid w:val="007C31DA"/>
    <w:rsid w:val="007C3DE9"/>
    <w:rsid w:val="007C4725"/>
    <w:rsid w:val="007D7EA0"/>
    <w:rsid w:val="007E0A26"/>
    <w:rsid w:val="007E27A2"/>
    <w:rsid w:val="007E3441"/>
    <w:rsid w:val="007E4908"/>
    <w:rsid w:val="007E4A0E"/>
    <w:rsid w:val="007F7223"/>
    <w:rsid w:val="00806727"/>
    <w:rsid w:val="00811D02"/>
    <w:rsid w:val="008143D3"/>
    <w:rsid w:val="0081491B"/>
    <w:rsid w:val="00815920"/>
    <w:rsid w:val="00817F7B"/>
    <w:rsid w:val="008203B6"/>
    <w:rsid w:val="00822224"/>
    <w:rsid w:val="008222BC"/>
    <w:rsid w:val="00822F86"/>
    <w:rsid w:val="00823444"/>
    <w:rsid w:val="00823BFB"/>
    <w:rsid w:val="00826343"/>
    <w:rsid w:val="00834780"/>
    <w:rsid w:val="00837FEF"/>
    <w:rsid w:val="00840916"/>
    <w:rsid w:val="00841275"/>
    <w:rsid w:val="008422F6"/>
    <w:rsid w:val="008423D5"/>
    <w:rsid w:val="00842D9D"/>
    <w:rsid w:val="00844DA0"/>
    <w:rsid w:val="008460D4"/>
    <w:rsid w:val="00846E07"/>
    <w:rsid w:val="00850D41"/>
    <w:rsid w:val="00853AA2"/>
    <w:rsid w:val="00855810"/>
    <w:rsid w:val="00860651"/>
    <w:rsid w:val="00862BB7"/>
    <w:rsid w:val="0086426B"/>
    <w:rsid w:val="00864895"/>
    <w:rsid w:val="00867CA0"/>
    <w:rsid w:val="00867D42"/>
    <w:rsid w:val="00873D8D"/>
    <w:rsid w:val="008740BC"/>
    <w:rsid w:val="00880F00"/>
    <w:rsid w:val="00883886"/>
    <w:rsid w:val="00883C6C"/>
    <w:rsid w:val="008845DB"/>
    <w:rsid w:val="00884BF3"/>
    <w:rsid w:val="008850F9"/>
    <w:rsid w:val="008936BC"/>
    <w:rsid w:val="0089440A"/>
    <w:rsid w:val="008952B5"/>
    <w:rsid w:val="00897097"/>
    <w:rsid w:val="0089734A"/>
    <w:rsid w:val="008A0CBA"/>
    <w:rsid w:val="008A2190"/>
    <w:rsid w:val="008A35B2"/>
    <w:rsid w:val="008A3A05"/>
    <w:rsid w:val="008B00FE"/>
    <w:rsid w:val="008B707F"/>
    <w:rsid w:val="008C1323"/>
    <w:rsid w:val="008C21BE"/>
    <w:rsid w:val="008C3712"/>
    <w:rsid w:val="008C7171"/>
    <w:rsid w:val="008D40B8"/>
    <w:rsid w:val="008D7586"/>
    <w:rsid w:val="008D7CC4"/>
    <w:rsid w:val="008E5336"/>
    <w:rsid w:val="008E608F"/>
    <w:rsid w:val="008F1322"/>
    <w:rsid w:val="008F4766"/>
    <w:rsid w:val="008F59B7"/>
    <w:rsid w:val="008F68E4"/>
    <w:rsid w:val="008F75D0"/>
    <w:rsid w:val="00901D54"/>
    <w:rsid w:val="0090258A"/>
    <w:rsid w:val="0090651F"/>
    <w:rsid w:val="0090706B"/>
    <w:rsid w:val="0090730E"/>
    <w:rsid w:val="0090763B"/>
    <w:rsid w:val="0091034B"/>
    <w:rsid w:val="009122B9"/>
    <w:rsid w:val="0091309B"/>
    <w:rsid w:val="00915CCB"/>
    <w:rsid w:val="00917DA8"/>
    <w:rsid w:val="009301C0"/>
    <w:rsid w:val="009356FA"/>
    <w:rsid w:val="0093714B"/>
    <w:rsid w:val="0095350C"/>
    <w:rsid w:val="00953558"/>
    <w:rsid w:val="0095367E"/>
    <w:rsid w:val="00954031"/>
    <w:rsid w:val="00954206"/>
    <w:rsid w:val="00954CBF"/>
    <w:rsid w:val="00954F1F"/>
    <w:rsid w:val="0096213B"/>
    <w:rsid w:val="0096792D"/>
    <w:rsid w:val="00967EC3"/>
    <w:rsid w:val="0097012E"/>
    <w:rsid w:val="00970934"/>
    <w:rsid w:val="00984C16"/>
    <w:rsid w:val="009858D4"/>
    <w:rsid w:val="0098594F"/>
    <w:rsid w:val="00990D22"/>
    <w:rsid w:val="00996723"/>
    <w:rsid w:val="009A02E9"/>
    <w:rsid w:val="009A1ACE"/>
    <w:rsid w:val="009A455D"/>
    <w:rsid w:val="009A5C10"/>
    <w:rsid w:val="009A6451"/>
    <w:rsid w:val="009A6DAF"/>
    <w:rsid w:val="009A79BD"/>
    <w:rsid w:val="009B15B8"/>
    <w:rsid w:val="009C3058"/>
    <w:rsid w:val="009C63E5"/>
    <w:rsid w:val="009D17A9"/>
    <w:rsid w:val="009D3AB9"/>
    <w:rsid w:val="009D4A49"/>
    <w:rsid w:val="009E46C6"/>
    <w:rsid w:val="009E503E"/>
    <w:rsid w:val="009E5B9C"/>
    <w:rsid w:val="009E6621"/>
    <w:rsid w:val="009E6B34"/>
    <w:rsid w:val="009F1FDB"/>
    <w:rsid w:val="009F4310"/>
    <w:rsid w:val="009F50C1"/>
    <w:rsid w:val="009F5C0B"/>
    <w:rsid w:val="00A00063"/>
    <w:rsid w:val="00A049F2"/>
    <w:rsid w:val="00A05FD9"/>
    <w:rsid w:val="00A17E20"/>
    <w:rsid w:val="00A21BE3"/>
    <w:rsid w:val="00A23770"/>
    <w:rsid w:val="00A247EC"/>
    <w:rsid w:val="00A2794F"/>
    <w:rsid w:val="00A31735"/>
    <w:rsid w:val="00A32395"/>
    <w:rsid w:val="00A35C6C"/>
    <w:rsid w:val="00A45DFE"/>
    <w:rsid w:val="00A47A4B"/>
    <w:rsid w:val="00A519AC"/>
    <w:rsid w:val="00A519AF"/>
    <w:rsid w:val="00A53703"/>
    <w:rsid w:val="00A54244"/>
    <w:rsid w:val="00A5435F"/>
    <w:rsid w:val="00A564A2"/>
    <w:rsid w:val="00A6191E"/>
    <w:rsid w:val="00A63EA5"/>
    <w:rsid w:val="00A6418F"/>
    <w:rsid w:val="00A65F65"/>
    <w:rsid w:val="00A667BA"/>
    <w:rsid w:val="00A71422"/>
    <w:rsid w:val="00A73A7D"/>
    <w:rsid w:val="00A74108"/>
    <w:rsid w:val="00A845CA"/>
    <w:rsid w:val="00A87CC3"/>
    <w:rsid w:val="00A902E2"/>
    <w:rsid w:val="00A90886"/>
    <w:rsid w:val="00A913F2"/>
    <w:rsid w:val="00A918D8"/>
    <w:rsid w:val="00A94CE1"/>
    <w:rsid w:val="00AA1D06"/>
    <w:rsid w:val="00AA2229"/>
    <w:rsid w:val="00AA38BD"/>
    <w:rsid w:val="00AA450C"/>
    <w:rsid w:val="00AB0755"/>
    <w:rsid w:val="00AB3621"/>
    <w:rsid w:val="00AB6074"/>
    <w:rsid w:val="00AC3DF1"/>
    <w:rsid w:val="00AC479B"/>
    <w:rsid w:val="00AC4D99"/>
    <w:rsid w:val="00AC72BE"/>
    <w:rsid w:val="00AC7FE1"/>
    <w:rsid w:val="00AD16B0"/>
    <w:rsid w:val="00AD20BE"/>
    <w:rsid w:val="00AD5C0A"/>
    <w:rsid w:val="00AE0262"/>
    <w:rsid w:val="00AE04A5"/>
    <w:rsid w:val="00AE110A"/>
    <w:rsid w:val="00AE1DFF"/>
    <w:rsid w:val="00AE3B32"/>
    <w:rsid w:val="00AE6EE1"/>
    <w:rsid w:val="00AF20A9"/>
    <w:rsid w:val="00AF5764"/>
    <w:rsid w:val="00AF649E"/>
    <w:rsid w:val="00B005D8"/>
    <w:rsid w:val="00B01682"/>
    <w:rsid w:val="00B12446"/>
    <w:rsid w:val="00B1254C"/>
    <w:rsid w:val="00B20B57"/>
    <w:rsid w:val="00B20FE1"/>
    <w:rsid w:val="00B21E93"/>
    <w:rsid w:val="00B22C99"/>
    <w:rsid w:val="00B259C1"/>
    <w:rsid w:val="00B2643A"/>
    <w:rsid w:val="00B273E4"/>
    <w:rsid w:val="00B3540C"/>
    <w:rsid w:val="00B372C4"/>
    <w:rsid w:val="00B37402"/>
    <w:rsid w:val="00B3765F"/>
    <w:rsid w:val="00B461B3"/>
    <w:rsid w:val="00B51506"/>
    <w:rsid w:val="00B51944"/>
    <w:rsid w:val="00B51DB1"/>
    <w:rsid w:val="00B52A07"/>
    <w:rsid w:val="00B544B7"/>
    <w:rsid w:val="00B546C9"/>
    <w:rsid w:val="00B54EA2"/>
    <w:rsid w:val="00B567DB"/>
    <w:rsid w:val="00B60B1A"/>
    <w:rsid w:val="00B66911"/>
    <w:rsid w:val="00B71301"/>
    <w:rsid w:val="00B713CE"/>
    <w:rsid w:val="00B73DF2"/>
    <w:rsid w:val="00B763C7"/>
    <w:rsid w:val="00B802D1"/>
    <w:rsid w:val="00B83CF0"/>
    <w:rsid w:val="00B852CD"/>
    <w:rsid w:val="00B853BE"/>
    <w:rsid w:val="00B858F5"/>
    <w:rsid w:val="00B8691A"/>
    <w:rsid w:val="00B90B62"/>
    <w:rsid w:val="00B931F4"/>
    <w:rsid w:val="00B95352"/>
    <w:rsid w:val="00B95F2E"/>
    <w:rsid w:val="00B96B9A"/>
    <w:rsid w:val="00B97D5F"/>
    <w:rsid w:val="00BA03F0"/>
    <w:rsid w:val="00BA2ED0"/>
    <w:rsid w:val="00BA5C72"/>
    <w:rsid w:val="00BB02B6"/>
    <w:rsid w:val="00BB086A"/>
    <w:rsid w:val="00BB32D5"/>
    <w:rsid w:val="00BB40E6"/>
    <w:rsid w:val="00BB5068"/>
    <w:rsid w:val="00BB5263"/>
    <w:rsid w:val="00BB6B9C"/>
    <w:rsid w:val="00BC0030"/>
    <w:rsid w:val="00BC3008"/>
    <w:rsid w:val="00BC51A7"/>
    <w:rsid w:val="00BC6631"/>
    <w:rsid w:val="00BD2537"/>
    <w:rsid w:val="00BE2A1E"/>
    <w:rsid w:val="00BE2C6A"/>
    <w:rsid w:val="00BE3C6E"/>
    <w:rsid w:val="00BE438F"/>
    <w:rsid w:val="00BE7CC5"/>
    <w:rsid w:val="00BF0AED"/>
    <w:rsid w:val="00BF1A60"/>
    <w:rsid w:val="00BF272C"/>
    <w:rsid w:val="00BF4420"/>
    <w:rsid w:val="00BF4C7E"/>
    <w:rsid w:val="00C04282"/>
    <w:rsid w:val="00C05A20"/>
    <w:rsid w:val="00C11E30"/>
    <w:rsid w:val="00C141DE"/>
    <w:rsid w:val="00C16D3F"/>
    <w:rsid w:val="00C201B1"/>
    <w:rsid w:val="00C22750"/>
    <w:rsid w:val="00C2447B"/>
    <w:rsid w:val="00C34F83"/>
    <w:rsid w:val="00C35FE9"/>
    <w:rsid w:val="00C3645F"/>
    <w:rsid w:val="00C37609"/>
    <w:rsid w:val="00C37EF2"/>
    <w:rsid w:val="00C44B4E"/>
    <w:rsid w:val="00C56407"/>
    <w:rsid w:val="00C56B21"/>
    <w:rsid w:val="00C56BB5"/>
    <w:rsid w:val="00C57523"/>
    <w:rsid w:val="00C60DD1"/>
    <w:rsid w:val="00C65715"/>
    <w:rsid w:val="00C67C5A"/>
    <w:rsid w:val="00C67CC5"/>
    <w:rsid w:val="00C71DD7"/>
    <w:rsid w:val="00C72392"/>
    <w:rsid w:val="00C73FD5"/>
    <w:rsid w:val="00C744DB"/>
    <w:rsid w:val="00C77481"/>
    <w:rsid w:val="00C80086"/>
    <w:rsid w:val="00C80870"/>
    <w:rsid w:val="00C808D4"/>
    <w:rsid w:val="00C84FFF"/>
    <w:rsid w:val="00C85505"/>
    <w:rsid w:val="00C92B05"/>
    <w:rsid w:val="00C935EC"/>
    <w:rsid w:val="00C93EA8"/>
    <w:rsid w:val="00C944B2"/>
    <w:rsid w:val="00C955BB"/>
    <w:rsid w:val="00C9690C"/>
    <w:rsid w:val="00CA0524"/>
    <w:rsid w:val="00CA3321"/>
    <w:rsid w:val="00CA4EF4"/>
    <w:rsid w:val="00CA75A9"/>
    <w:rsid w:val="00CB5001"/>
    <w:rsid w:val="00CB6934"/>
    <w:rsid w:val="00CB7863"/>
    <w:rsid w:val="00CC07B6"/>
    <w:rsid w:val="00CC0B0D"/>
    <w:rsid w:val="00CC0B95"/>
    <w:rsid w:val="00CC1C9F"/>
    <w:rsid w:val="00CC223F"/>
    <w:rsid w:val="00CC3481"/>
    <w:rsid w:val="00CC3D30"/>
    <w:rsid w:val="00CC60F1"/>
    <w:rsid w:val="00CC7C4D"/>
    <w:rsid w:val="00CD104C"/>
    <w:rsid w:val="00CD592A"/>
    <w:rsid w:val="00CD7662"/>
    <w:rsid w:val="00CE4BF2"/>
    <w:rsid w:val="00CE5678"/>
    <w:rsid w:val="00CE5F46"/>
    <w:rsid w:val="00CE5FAD"/>
    <w:rsid w:val="00CE6FC5"/>
    <w:rsid w:val="00CE7189"/>
    <w:rsid w:val="00CF09A0"/>
    <w:rsid w:val="00D04746"/>
    <w:rsid w:val="00D06ACA"/>
    <w:rsid w:val="00D07155"/>
    <w:rsid w:val="00D0762A"/>
    <w:rsid w:val="00D100DE"/>
    <w:rsid w:val="00D12CC4"/>
    <w:rsid w:val="00D20900"/>
    <w:rsid w:val="00D2612F"/>
    <w:rsid w:val="00D33FE6"/>
    <w:rsid w:val="00D34CFB"/>
    <w:rsid w:val="00D50290"/>
    <w:rsid w:val="00D50C0D"/>
    <w:rsid w:val="00D5112A"/>
    <w:rsid w:val="00D53E02"/>
    <w:rsid w:val="00D56EE3"/>
    <w:rsid w:val="00D572AF"/>
    <w:rsid w:val="00D623E3"/>
    <w:rsid w:val="00D63157"/>
    <w:rsid w:val="00D63B6B"/>
    <w:rsid w:val="00D657EF"/>
    <w:rsid w:val="00D70710"/>
    <w:rsid w:val="00D716B3"/>
    <w:rsid w:val="00D73786"/>
    <w:rsid w:val="00D75B97"/>
    <w:rsid w:val="00D828CC"/>
    <w:rsid w:val="00D82C6A"/>
    <w:rsid w:val="00D930BB"/>
    <w:rsid w:val="00D93FA5"/>
    <w:rsid w:val="00D9499D"/>
    <w:rsid w:val="00D94F84"/>
    <w:rsid w:val="00D96F95"/>
    <w:rsid w:val="00DA00C2"/>
    <w:rsid w:val="00DA2A06"/>
    <w:rsid w:val="00DA3677"/>
    <w:rsid w:val="00DA45EC"/>
    <w:rsid w:val="00DA5181"/>
    <w:rsid w:val="00DA55F5"/>
    <w:rsid w:val="00DB1C02"/>
    <w:rsid w:val="00DB1F21"/>
    <w:rsid w:val="00DB3AEF"/>
    <w:rsid w:val="00DC3BEC"/>
    <w:rsid w:val="00DC5A59"/>
    <w:rsid w:val="00DC7731"/>
    <w:rsid w:val="00DD08F3"/>
    <w:rsid w:val="00DD1465"/>
    <w:rsid w:val="00DD2F49"/>
    <w:rsid w:val="00DD314D"/>
    <w:rsid w:val="00DD5601"/>
    <w:rsid w:val="00DD60D0"/>
    <w:rsid w:val="00DD792D"/>
    <w:rsid w:val="00DE3243"/>
    <w:rsid w:val="00DE6219"/>
    <w:rsid w:val="00DE6F6D"/>
    <w:rsid w:val="00DE72B9"/>
    <w:rsid w:val="00DE7A91"/>
    <w:rsid w:val="00DF2329"/>
    <w:rsid w:val="00DF321C"/>
    <w:rsid w:val="00DF443D"/>
    <w:rsid w:val="00DF7641"/>
    <w:rsid w:val="00E0089C"/>
    <w:rsid w:val="00E01EFA"/>
    <w:rsid w:val="00E03546"/>
    <w:rsid w:val="00E03D7A"/>
    <w:rsid w:val="00E1192D"/>
    <w:rsid w:val="00E12530"/>
    <w:rsid w:val="00E13308"/>
    <w:rsid w:val="00E140E8"/>
    <w:rsid w:val="00E14854"/>
    <w:rsid w:val="00E15A70"/>
    <w:rsid w:val="00E15E22"/>
    <w:rsid w:val="00E24396"/>
    <w:rsid w:val="00E259FD"/>
    <w:rsid w:val="00E264DB"/>
    <w:rsid w:val="00E27BCF"/>
    <w:rsid w:val="00E33BA6"/>
    <w:rsid w:val="00E42AC0"/>
    <w:rsid w:val="00E447FB"/>
    <w:rsid w:val="00E52B04"/>
    <w:rsid w:val="00E548E6"/>
    <w:rsid w:val="00E54DAE"/>
    <w:rsid w:val="00E56ABB"/>
    <w:rsid w:val="00E56C2F"/>
    <w:rsid w:val="00E60F3B"/>
    <w:rsid w:val="00E637C8"/>
    <w:rsid w:val="00E80415"/>
    <w:rsid w:val="00E829F5"/>
    <w:rsid w:val="00E82A5D"/>
    <w:rsid w:val="00E83F59"/>
    <w:rsid w:val="00E91EE7"/>
    <w:rsid w:val="00E9274E"/>
    <w:rsid w:val="00E94556"/>
    <w:rsid w:val="00E96C79"/>
    <w:rsid w:val="00E972E9"/>
    <w:rsid w:val="00EA0B75"/>
    <w:rsid w:val="00EA2901"/>
    <w:rsid w:val="00EA372B"/>
    <w:rsid w:val="00EA4CF8"/>
    <w:rsid w:val="00EA5528"/>
    <w:rsid w:val="00EA5B1C"/>
    <w:rsid w:val="00EA6605"/>
    <w:rsid w:val="00EA662C"/>
    <w:rsid w:val="00EA7B6A"/>
    <w:rsid w:val="00EB0322"/>
    <w:rsid w:val="00EB115B"/>
    <w:rsid w:val="00EB6855"/>
    <w:rsid w:val="00EC6A15"/>
    <w:rsid w:val="00EC79FE"/>
    <w:rsid w:val="00ED0242"/>
    <w:rsid w:val="00ED04C4"/>
    <w:rsid w:val="00ED1E61"/>
    <w:rsid w:val="00ED74D6"/>
    <w:rsid w:val="00EE1D37"/>
    <w:rsid w:val="00EE2798"/>
    <w:rsid w:val="00EE2956"/>
    <w:rsid w:val="00EE612E"/>
    <w:rsid w:val="00EF023C"/>
    <w:rsid w:val="00EF27AB"/>
    <w:rsid w:val="00EF6A09"/>
    <w:rsid w:val="00F02BCE"/>
    <w:rsid w:val="00F0446E"/>
    <w:rsid w:val="00F04A3E"/>
    <w:rsid w:val="00F04B99"/>
    <w:rsid w:val="00F053D1"/>
    <w:rsid w:val="00F079AB"/>
    <w:rsid w:val="00F231E7"/>
    <w:rsid w:val="00F233EB"/>
    <w:rsid w:val="00F249D9"/>
    <w:rsid w:val="00F30695"/>
    <w:rsid w:val="00F317B5"/>
    <w:rsid w:val="00F361C9"/>
    <w:rsid w:val="00F40202"/>
    <w:rsid w:val="00F40A69"/>
    <w:rsid w:val="00F452A9"/>
    <w:rsid w:val="00F45FBD"/>
    <w:rsid w:val="00F46CCA"/>
    <w:rsid w:val="00F53447"/>
    <w:rsid w:val="00F60828"/>
    <w:rsid w:val="00F6094D"/>
    <w:rsid w:val="00F60A39"/>
    <w:rsid w:val="00F60A43"/>
    <w:rsid w:val="00F61115"/>
    <w:rsid w:val="00F631DC"/>
    <w:rsid w:val="00F656CF"/>
    <w:rsid w:val="00F67AED"/>
    <w:rsid w:val="00F67CAA"/>
    <w:rsid w:val="00F70E3A"/>
    <w:rsid w:val="00F729EA"/>
    <w:rsid w:val="00F764D9"/>
    <w:rsid w:val="00F807D5"/>
    <w:rsid w:val="00F81600"/>
    <w:rsid w:val="00F860EF"/>
    <w:rsid w:val="00F87178"/>
    <w:rsid w:val="00F87A8A"/>
    <w:rsid w:val="00F90C16"/>
    <w:rsid w:val="00F9210C"/>
    <w:rsid w:val="00F92454"/>
    <w:rsid w:val="00FA42BB"/>
    <w:rsid w:val="00FA5FE9"/>
    <w:rsid w:val="00FB0CAA"/>
    <w:rsid w:val="00FB384B"/>
    <w:rsid w:val="00FB64BA"/>
    <w:rsid w:val="00FB66F7"/>
    <w:rsid w:val="00FC033F"/>
    <w:rsid w:val="00FC18B7"/>
    <w:rsid w:val="00FC4DE6"/>
    <w:rsid w:val="00FC7974"/>
    <w:rsid w:val="00FD04AE"/>
    <w:rsid w:val="00FD43F2"/>
    <w:rsid w:val="00FE07C7"/>
    <w:rsid w:val="00FE1447"/>
    <w:rsid w:val="00FE442B"/>
    <w:rsid w:val="00FE6620"/>
    <w:rsid w:val="00FF0432"/>
    <w:rsid w:val="00FF05EF"/>
    <w:rsid w:val="00FF096F"/>
    <w:rsid w:val="00FF6F2F"/>
    <w:rsid w:val="00FF7036"/>
    <w:rsid w:val="00FF7E2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536E4"/>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uiPriority w:val="9"/>
    <w:qFormat/>
    <w:rsid w:val="009E6B34"/>
    <w:pPr>
      <w:keepNext/>
      <w:jc w:val="both"/>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
    <w:qFormat/>
    <w:rsid w:val="0093714B"/>
    <w:pPr>
      <w:keepNext/>
      <w:spacing w:before="240" w:after="60" w:line="240" w:lineRule="atLeast"/>
      <w:outlineLvl w:val="2"/>
    </w:pPr>
    <w:rPr>
      <w:rFonts w:ascii="Cambria" w:hAnsi="Cambria"/>
      <w:b/>
      <w:bCs/>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rPr>
  </w:style>
  <w:style w:type="character" w:customStyle="1" w:styleId="Kop2Char">
    <w:name w:val="Kop 2 Char"/>
    <w:link w:val="Kop2"/>
    <w:uiPriority w:val="9"/>
    <w:semiHidden/>
    <w:rPr>
      <w:rFonts w:ascii="Cambria" w:eastAsia="Times New Roman" w:hAnsi="Cambria" w:cs="Times New Roman"/>
      <w:b/>
      <w:bCs/>
      <w:i/>
      <w:iCs/>
      <w:sz w:val="28"/>
      <w:szCs w:val="28"/>
    </w:rPr>
  </w:style>
  <w:style w:type="character" w:customStyle="1" w:styleId="Kop3Char">
    <w:name w:val="Kop 3 Char"/>
    <w:link w:val="Kop3"/>
    <w:uiPriority w:val="9"/>
    <w:semiHidden/>
    <w:rPr>
      <w:rFonts w:ascii="Cambria" w:eastAsia="Times New Roman" w:hAnsi="Cambria" w:cs="Times New Roman"/>
      <w:b/>
      <w:bCs/>
      <w:sz w:val="26"/>
      <w:szCs w:val="26"/>
    </w:rPr>
  </w:style>
  <w:style w:type="paragraph" w:styleId="Ballontekst">
    <w:name w:val="Balloon Text"/>
    <w:basedOn w:val="Standaard"/>
    <w:link w:val="BallontekstChar"/>
    <w:uiPriority w:val="99"/>
    <w:semiHidden/>
    <w:rsid w:val="00CA3321"/>
    <w:rPr>
      <w:rFonts w:ascii="Tahoma" w:hAnsi="Tahoma"/>
      <w:sz w:val="16"/>
      <w:szCs w:val="16"/>
      <w:lang w:val="x-none" w:eastAsia="x-none"/>
    </w:rPr>
  </w:style>
  <w:style w:type="character" w:customStyle="1" w:styleId="BallontekstChar">
    <w:name w:val="Ballontekst Char"/>
    <w:link w:val="Ballontekst"/>
    <w:uiPriority w:val="99"/>
    <w:semiHidden/>
    <w:rPr>
      <w:rFonts w:ascii="Tahoma" w:hAnsi="Tahoma" w:cs="Tahoma"/>
      <w:sz w:val="16"/>
      <w:szCs w:val="16"/>
    </w:rPr>
  </w:style>
  <w:style w:type="paragraph" w:styleId="Koptekst">
    <w:name w:val="header"/>
    <w:basedOn w:val="Standaard"/>
    <w:link w:val="KoptekstChar"/>
    <w:uiPriority w:val="99"/>
    <w:rsid w:val="00E9274E"/>
    <w:pPr>
      <w:tabs>
        <w:tab w:val="center" w:pos="4536"/>
        <w:tab w:val="right" w:pos="9072"/>
      </w:tabs>
    </w:pPr>
    <w:rPr>
      <w:lang w:val="x-none" w:eastAsia="x-none"/>
    </w:rPr>
  </w:style>
  <w:style w:type="character" w:customStyle="1" w:styleId="KoptekstChar">
    <w:name w:val="Koptekst Char"/>
    <w:link w:val="Koptekst"/>
    <w:uiPriority w:val="99"/>
    <w:semiHidden/>
    <w:rPr>
      <w:sz w:val="20"/>
      <w:szCs w:val="20"/>
    </w:rPr>
  </w:style>
  <w:style w:type="paragraph" w:styleId="Voettekst">
    <w:name w:val="footer"/>
    <w:basedOn w:val="Standaard"/>
    <w:link w:val="VoettekstChar"/>
    <w:uiPriority w:val="99"/>
    <w:rsid w:val="00E9274E"/>
    <w:pPr>
      <w:tabs>
        <w:tab w:val="center" w:pos="4536"/>
        <w:tab w:val="right" w:pos="9072"/>
      </w:tabs>
    </w:pPr>
    <w:rPr>
      <w:lang w:val="x-none" w:eastAsia="x-none"/>
    </w:rPr>
  </w:style>
  <w:style w:type="character" w:customStyle="1" w:styleId="VoettekstChar">
    <w:name w:val="Voettekst Char"/>
    <w:link w:val="Voettekst"/>
    <w:uiPriority w:val="99"/>
    <w:semiHidden/>
    <w:rPr>
      <w:sz w:val="20"/>
      <w:szCs w:val="20"/>
    </w:rPr>
  </w:style>
  <w:style w:type="paragraph" w:styleId="Plattetekst2">
    <w:name w:val="Body Text 2"/>
    <w:basedOn w:val="Standaard"/>
    <w:link w:val="Plattetekst2Char"/>
    <w:uiPriority w:val="99"/>
    <w:rsid w:val="009E6B34"/>
    <w:rPr>
      <w:lang w:val="x-none" w:eastAsia="x-none"/>
    </w:rPr>
  </w:style>
  <w:style w:type="character" w:customStyle="1" w:styleId="Plattetekst2Char">
    <w:name w:val="Platte tekst 2 Char"/>
    <w:link w:val="Plattetekst2"/>
    <w:uiPriority w:val="99"/>
    <w:semiHidden/>
    <w:rPr>
      <w:sz w:val="20"/>
      <w:szCs w:val="20"/>
    </w:rPr>
  </w:style>
  <w:style w:type="character" w:styleId="Hyperlink">
    <w:name w:val="Hyperlink"/>
    <w:uiPriority w:val="99"/>
    <w:rsid w:val="00F729EA"/>
    <w:rPr>
      <w:rFonts w:ascii="Verdana" w:hAnsi="Verdana" w:cs="Verdana"/>
      <w:color w:val="auto"/>
      <w:sz w:val="17"/>
      <w:szCs w:val="17"/>
      <w:u w:val="none"/>
      <w:effect w:val="none"/>
    </w:rPr>
  </w:style>
  <w:style w:type="character" w:styleId="Zwaar">
    <w:name w:val="Strong"/>
    <w:uiPriority w:val="99"/>
    <w:qFormat/>
    <w:rsid w:val="00D56EE3"/>
    <w:rPr>
      <w:rFonts w:cs="Times New Roman"/>
      <w:b/>
      <w:bCs/>
    </w:rPr>
  </w:style>
  <w:style w:type="character" w:customStyle="1" w:styleId="globalhead1">
    <w:name w:val="globalhead1"/>
    <w:uiPriority w:val="99"/>
    <w:rsid w:val="008B707F"/>
    <w:rPr>
      <w:rFonts w:cs="Times New Roman"/>
      <w:b/>
      <w:bCs/>
      <w:sz w:val="12"/>
      <w:szCs w:val="12"/>
      <w:u w:val="none"/>
      <w:effect w:val="none"/>
    </w:rPr>
  </w:style>
  <w:style w:type="character" w:styleId="Paginanummer">
    <w:name w:val="page number"/>
    <w:uiPriority w:val="99"/>
    <w:rsid w:val="009E6B34"/>
    <w:rPr>
      <w:rFonts w:cs="Times New Roman"/>
    </w:rPr>
  </w:style>
  <w:style w:type="table" w:styleId="Tabelraster">
    <w:name w:val="Table Grid"/>
    <w:basedOn w:val="Standaardtabel"/>
    <w:uiPriority w:val="39"/>
    <w:rsid w:val="007C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rsid w:val="009E46C6"/>
    <w:pPr>
      <w:shd w:val="clear" w:color="auto" w:fill="000080"/>
    </w:pPr>
    <w:rPr>
      <w:rFonts w:ascii="Tahoma" w:hAnsi="Tahoma"/>
      <w:sz w:val="16"/>
      <w:szCs w:val="16"/>
      <w:lang w:val="x-none" w:eastAsia="x-none"/>
    </w:rPr>
  </w:style>
  <w:style w:type="character" w:customStyle="1" w:styleId="DocumentstructuurChar">
    <w:name w:val="Documentstructuur Char"/>
    <w:link w:val="Documentstructuur"/>
    <w:uiPriority w:val="99"/>
    <w:semiHidden/>
    <w:rPr>
      <w:rFonts w:ascii="Tahoma" w:hAnsi="Tahoma" w:cs="Tahoma"/>
      <w:sz w:val="16"/>
      <w:szCs w:val="16"/>
    </w:rPr>
  </w:style>
  <w:style w:type="character" w:customStyle="1" w:styleId="e">
    <w:name w:val="e"/>
    <w:uiPriority w:val="99"/>
    <w:rsid w:val="00D04746"/>
    <w:rPr>
      <w:rFonts w:cs="Times New Roman"/>
    </w:rPr>
  </w:style>
  <w:style w:type="character" w:styleId="Verwijzingopmerking">
    <w:name w:val="annotation reference"/>
    <w:uiPriority w:val="99"/>
    <w:semiHidden/>
    <w:rsid w:val="000E3300"/>
    <w:rPr>
      <w:rFonts w:cs="Times New Roman"/>
      <w:sz w:val="16"/>
      <w:szCs w:val="16"/>
    </w:rPr>
  </w:style>
  <w:style w:type="paragraph" w:styleId="Tekstopmerking">
    <w:name w:val="annotation text"/>
    <w:basedOn w:val="Standaard"/>
    <w:link w:val="TekstopmerkingChar"/>
    <w:uiPriority w:val="99"/>
    <w:semiHidden/>
    <w:rsid w:val="000E3300"/>
    <w:rPr>
      <w:lang w:val="x-none" w:eastAsia="x-none"/>
    </w:rPr>
  </w:style>
  <w:style w:type="character" w:customStyle="1" w:styleId="TekstopmerkingChar">
    <w:name w:val="Tekst opmerking Char"/>
    <w:link w:val="Tekstopmerking"/>
    <w:uiPriority w:val="99"/>
    <w:semiHidden/>
    <w:rPr>
      <w:sz w:val="20"/>
      <w:szCs w:val="20"/>
    </w:rPr>
  </w:style>
  <w:style w:type="paragraph" w:styleId="Onderwerpvanopmerking">
    <w:name w:val="annotation subject"/>
    <w:basedOn w:val="Tekstopmerking"/>
    <w:next w:val="Tekstopmerking"/>
    <w:link w:val="OnderwerpvanopmerkingChar"/>
    <w:uiPriority w:val="99"/>
    <w:semiHidden/>
    <w:rsid w:val="000E3300"/>
    <w:rPr>
      <w:b/>
      <w:bCs/>
    </w:rPr>
  </w:style>
  <w:style w:type="character" w:customStyle="1" w:styleId="OnderwerpvanopmerkingChar">
    <w:name w:val="Onderwerp van opmerking Char"/>
    <w:link w:val="Onderwerpvanopmerking"/>
    <w:uiPriority w:val="99"/>
    <w:semiHidden/>
    <w:rPr>
      <w:b/>
      <w:bCs/>
      <w:sz w:val="20"/>
      <w:szCs w:val="20"/>
    </w:rPr>
  </w:style>
  <w:style w:type="character" w:styleId="GevolgdeHyperlink">
    <w:name w:val="FollowedHyperlink"/>
    <w:rsid w:val="00D93FA5"/>
    <w:rPr>
      <w:color w:val="800080"/>
      <w:u w:val="single"/>
    </w:rPr>
  </w:style>
  <w:style w:type="paragraph" w:styleId="Lijstalinea">
    <w:name w:val="List Paragraph"/>
    <w:basedOn w:val="Standaard"/>
    <w:uiPriority w:val="34"/>
    <w:qFormat/>
    <w:rsid w:val="00E140E8"/>
    <w:pPr>
      <w:ind w:left="720"/>
      <w:contextualSpacing/>
    </w:pPr>
  </w:style>
  <w:style w:type="character" w:styleId="Nadruk">
    <w:name w:val="Emphasis"/>
    <w:basedOn w:val="Standaardalinea-lettertype"/>
    <w:uiPriority w:val="20"/>
    <w:qFormat/>
    <w:rsid w:val="00F92454"/>
    <w:rPr>
      <w:b/>
      <w:bCs/>
      <w:i w:val="0"/>
      <w:iCs w:val="0"/>
    </w:rPr>
  </w:style>
  <w:style w:type="character" w:customStyle="1" w:styleId="st">
    <w:name w:val="st"/>
    <w:basedOn w:val="Standaardalinea-lettertype"/>
    <w:rsid w:val="00F92454"/>
  </w:style>
  <w:style w:type="paragraph" w:styleId="Tekstzonderopmaak">
    <w:name w:val="Plain Text"/>
    <w:basedOn w:val="Standaard"/>
    <w:link w:val="TekstzonderopmaakChar"/>
    <w:uiPriority w:val="99"/>
    <w:unhideWhenUsed/>
    <w:rsid w:val="005B2EB8"/>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5B2EB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536E4"/>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uiPriority w:val="9"/>
    <w:qFormat/>
    <w:rsid w:val="009E6B34"/>
    <w:pPr>
      <w:keepNext/>
      <w:jc w:val="both"/>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
    <w:qFormat/>
    <w:rsid w:val="0093714B"/>
    <w:pPr>
      <w:keepNext/>
      <w:spacing w:before="240" w:after="60" w:line="240" w:lineRule="atLeast"/>
      <w:outlineLvl w:val="2"/>
    </w:pPr>
    <w:rPr>
      <w:rFonts w:ascii="Cambria" w:hAnsi="Cambria"/>
      <w:b/>
      <w:bCs/>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rPr>
  </w:style>
  <w:style w:type="character" w:customStyle="1" w:styleId="Kop2Char">
    <w:name w:val="Kop 2 Char"/>
    <w:link w:val="Kop2"/>
    <w:uiPriority w:val="9"/>
    <w:semiHidden/>
    <w:rPr>
      <w:rFonts w:ascii="Cambria" w:eastAsia="Times New Roman" w:hAnsi="Cambria" w:cs="Times New Roman"/>
      <w:b/>
      <w:bCs/>
      <w:i/>
      <w:iCs/>
      <w:sz w:val="28"/>
      <w:szCs w:val="28"/>
    </w:rPr>
  </w:style>
  <w:style w:type="character" w:customStyle="1" w:styleId="Kop3Char">
    <w:name w:val="Kop 3 Char"/>
    <w:link w:val="Kop3"/>
    <w:uiPriority w:val="9"/>
    <w:semiHidden/>
    <w:rPr>
      <w:rFonts w:ascii="Cambria" w:eastAsia="Times New Roman" w:hAnsi="Cambria" w:cs="Times New Roman"/>
      <w:b/>
      <w:bCs/>
      <w:sz w:val="26"/>
      <w:szCs w:val="26"/>
    </w:rPr>
  </w:style>
  <w:style w:type="paragraph" w:styleId="Ballontekst">
    <w:name w:val="Balloon Text"/>
    <w:basedOn w:val="Standaard"/>
    <w:link w:val="BallontekstChar"/>
    <w:uiPriority w:val="99"/>
    <w:semiHidden/>
    <w:rsid w:val="00CA3321"/>
    <w:rPr>
      <w:rFonts w:ascii="Tahoma" w:hAnsi="Tahoma"/>
      <w:sz w:val="16"/>
      <w:szCs w:val="16"/>
      <w:lang w:val="x-none" w:eastAsia="x-none"/>
    </w:rPr>
  </w:style>
  <w:style w:type="character" w:customStyle="1" w:styleId="BallontekstChar">
    <w:name w:val="Ballontekst Char"/>
    <w:link w:val="Ballontekst"/>
    <w:uiPriority w:val="99"/>
    <w:semiHidden/>
    <w:rPr>
      <w:rFonts w:ascii="Tahoma" w:hAnsi="Tahoma" w:cs="Tahoma"/>
      <w:sz w:val="16"/>
      <w:szCs w:val="16"/>
    </w:rPr>
  </w:style>
  <w:style w:type="paragraph" w:styleId="Koptekst">
    <w:name w:val="header"/>
    <w:basedOn w:val="Standaard"/>
    <w:link w:val="KoptekstChar"/>
    <w:uiPriority w:val="99"/>
    <w:rsid w:val="00E9274E"/>
    <w:pPr>
      <w:tabs>
        <w:tab w:val="center" w:pos="4536"/>
        <w:tab w:val="right" w:pos="9072"/>
      </w:tabs>
    </w:pPr>
    <w:rPr>
      <w:lang w:val="x-none" w:eastAsia="x-none"/>
    </w:rPr>
  </w:style>
  <w:style w:type="character" w:customStyle="1" w:styleId="KoptekstChar">
    <w:name w:val="Koptekst Char"/>
    <w:link w:val="Koptekst"/>
    <w:uiPriority w:val="99"/>
    <w:semiHidden/>
    <w:rPr>
      <w:sz w:val="20"/>
      <w:szCs w:val="20"/>
    </w:rPr>
  </w:style>
  <w:style w:type="paragraph" w:styleId="Voettekst">
    <w:name w:val="footer"/>
    <w:basedOn w:val="Standaard"/>
    <w:link w:val="VoettekstChar"/>
    <w:uiPriority w:val="99"/>
    <w:rsid w:val="00E9274E"/>
    <w:pPr>
      <w:tabs>
        <w:tab w:val="center" w:pos="4536"/>
        <w:tab w:val="right" w:pos="9072"/>
      </w:tabs>
    </w:pPr>
    <w:rPr>
      <w:lang w:val="x-none" w:eastAsia="x-none"/>
    </w:rPr>
  </w:style>
  <w:style w:type="character" w:customStyle="1" w:styleId="VoettekstChar">
    <w:name w:val="Voettekst Char"/>
    <w:link w:val="Voettekst"/>
    <w:uiPriority w:val="99"/>
    <w:semiHidden/>
    <w:rPr>
      <w:sz w:val="20"/>
      <w:szCs w:val="20"/>
    </w:rPr>
  </w:style>
  <w:style w:type="paragraph" w:styleId="Plattetekst2">
    <w:name w:val="Body Text 2"/>
    <w:basedOn w:val="Standaard"/>
    <w:link w:val="Plattetekst2Char"/>
    <w:uiPriority w:val="99"/>
    <w:rsid w:val="009E6B34"/>
    <w:rPr>
      <w:lang w:val="x-none" w:eastAsia="x-none"/>
    </w:rPr>
  </w:style>
  <w:style w:type="character" w:customStyle="1" w:styleId="Plattetekst2Char">
    <w:name w:val="Platte tekst 2 Char"/>
    <w:link w:val="Plattetekst2"/>
    <w:uiPriority w:val="99"/>
    <w:semiHidden/>
    <w:rPr>
      <w:sz w:val="20"/>
      <w:szCs w:val="20"/>
    </w:rPr>
  </w:style>
  <w:style w:type="character" w:styleId="Hyperlink">
    <w:name w:val="Hyperlink"/>
    <w:uiPriority w:val="99"/>
    <w:rsid w:val="00F729EA"/>
    <w:rPr>
      <w:rFonts w:ascii="Verdana" w:hAnsi="Verdana" w:cs="Verdana"/>
      <w:color w:val="auto"/>
      <w:sz w:val="17"/>
      <w:szCs w:val="17"/>
      <w:u w:val="none"/>
      <w:effect w:val="none"/>
    </w:rPr>
  </w:style>
  <w:style w:type="character" w:styleId="Zwaar">
    <w:name w:val="Strong"/>
    <w:uiPriority w:val="99"/>
    <w:qFormat/>
    <w:rsid w:val="00D56EE3"/>
    <w:rPr>
      <w:rFonts w:cs="Times New Roman"/>
      <w:b/>
      <w:bCs/>
    </w:rPr>
  </w:style>
  <w:style w:type="character" w:customStyle="1" w:styleId="globalhead1">
    <w:name w:val="globalhead1"/>
    <w:uiPriority w:val="99"/>
    <w:rsid w:val="008B707F"/>
    <w:rPr>
      <w:rFonts w:cs="Times New Roman"/>
      <w:b/>
      <w:bCs/>
      <w:sz w:val="12"/>
      <w:szCs w:val="12"/>
      <w:u w:val="none"/>
      <w:effect w:val="none"/>
    </w:rPr>
  </w:style>
  <w:style w:type="character" w:styleId="Paginanummer">
    <w:name w:val="page number"/>
    <w:uiPriority w:val="99"/>
    <w:rsid w:val="009E6B34"/>
    <w:rPr>
      <w:rFonts w:cs="Times New Roman"/>
    </w:rPr>
  </w:style>
  <w:style w:type="table" w:styleId="Tabelraster">
    <w:name w:val="Table Grid"/>
    <w:basedOn w:val="Standaardtabel"/>
    <w:uiPriority w:val="39"/>
    <w:rsid w:val="007C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rsid w:val="009E46C6"/>
    <w:pPr>
      <w:shd w:val="clear" w:color="auto" w:fill="000080"/>
    </w:pPr>
    <w:rPr>
      <w:rFonts w:ascii="Tahoma" w:hAnsi="Tahoma"/>
      <w:sz w:val="16"/>
      <w:szCs w:val="16"/>
      <w:lang w:val="x-none" w:eastAsia="x-none"/>
    </w:rPr>
  </w:style>
  <w:style w:type="character" w:customStyle="1" w:styleId="DocumentstructuurChar">
    <w:name w:val="Documentstructuur Char"/>
    <w:link w:val="Documentstructuur"/>
    <w:uiPriority w:val="99"/>
    <w:semiHidden/>
    <w:rPr>
      <w:rFonts w:ascii="Tahoma" w:hAnsi="Tahoma" w:cs="Tahoma"/>
      <w:sz w:val="16"/>
      <w:szCs w:val="16"/>
    </w:rPr>
  </w:style>
  <w:style w:type="character" w:customStyle="1" w:styleId="e">
    <w:name w:val="e"/>
    <w:uiPriority w:val="99"/>
    <w:rsid w:val="00D04746"/>
    <w:rPr>
      <w:rFonts w:cs="Times New Roman"/>
    </w:rPr>
  </w:style>
  <w:style w:type="character" w:styleId="Verwijzingopmerking">
    <w:name w:val="annotation reference"/>
    <w:uiPriority w:val="99"/>
    <w:semiHidden/>
    <w:rsid w:val="000E3300"/>
    <w:rPr>
      <w:rFonts w:cs="Times New Roman"/>
      <w:sz w:val="16"/>
      <w:szCs w:val="16"/>
    </w:rPr>
  </w:style>
  <w:style w:type="paragraph" w:styleId="Tekstopmerking">
    <w:name w:val="annotation text"/>
    <w:basedOn w:val="Standaard"/>
    <w:link w:val="TekstopmerkingChar"/>
    <w:uiPriority w:val="99"/>
    <w:semiHidden/>
    <w:rsid w:val="000E3300"/>
    <w:rPr>
      <w:lang w:val="x-none" w:eastAsia="x-none"/>
    </w:rPr>
  </w:style>
  <w:style w:type="character" w:customStyle="1" w:styleId="TekstopmerkingChar">
    <w:name w:val="Tekst opmerking Char"/>
    <w:link w:val="Tekstopmerking"/>
    <w:uiPriority w:val="99"/>
    <w:semiHidden/>
    <w:rPr>
      <w:sz w:val="20"/>
      <w:szCs w:val="20"/>
    </w:rPr>
  </w:style>
  <w:style w:type="paragraph" w:styleId="Onderwerpvanopmerking">
    <w:name w:val="annotation subject"/>
    <w:basedOn w:val="Tekstopmerking"/>
    <w:next w:val="Tekstopmerking"/>
    <w:link w:val="OnderwerpvanopmerkingChar"/>
    <w:uiPriority w:val="99"/>
    <w:semiHidden/>
    <w:rsid w:val="000E3300"/>
    <w:rPr>
      <w:b/>
      <w:bCs/>
    </w:rPr>
  </w:style>
  <w:style w:type="character" w:customStyle="1" w:styleId="OnderwerpvanopmerkingChar">
    <w:name w:val="Onderwerp van opmerking Char"/>
    <w:link w:val="Onderwerpvanopmerking"/>
    <w:uiPriority w:val="99"/>
    <w:semiHidden/>
    <w:rPr>
      <w:b/>
      <w:bCs/>
      <w:sz w:val="20"/>
      <w:szCs w:val="20"/>
    </w:rPr>
  </w:style>
  <w:style w:type="character" w:styleId="GevolgdeHyperlink">
    <w:name w:val="FollowedHyperlink"/>
    <w:rsid w:val="00D93FA5"/>
    <w:rPr>
      <w:color w:val="800080"/>
      <w:u w:val="single"/>
    </w:rPr>
  </w:style>
  <w:style w:type="paragraph" w:styleId="Lijstalinea">
    <w:name w:val="List Paragraph"/>
    <w:basedOn w:val="Standaard"/>
    <w:uiPriority w:val="34"/>
    <w:qFormat/>
    <w:rsid w:val="00E140E8"/>
    <w:pPr>
      <w:ind w:left="720"/>
      <w:contextualSpacing/>
    </w:pPr>
  </w:style>
  <w:style w:type="character" w:styleId="Nadruk">
    <w:name w:val="Emphasis"/>
    <w:basedOn w:val="Standaardalinea-lettertype"/>
    <w:uiPriority w:val="20"/>
    <w:qFormat/>
    <w:rsid w:val="00F92454"/>
    <w:rPr>
      <w:b/>
      <w:bCs/>
      <w:i w:val="0"/>
      <w:iCs w:val="0"/>
    </w:rPr>
  </w:style>
  <w:style w:type="character" w:customStyle="1" w:styleId="st">
    <w:name w:val="st"/>
    <w:basedOn w:val="Standaardalinea-lettertype"/>
    <w:rsid w:val="00F92454"/>
  </w:style>
  <w:style w:type="paragraph" w:styleId="Tekstzonderopmaak">
    <w:name w:val="Plain Text"/>
    <w:basedOn w:val="Standaard"/>
    <w:link w:val="TekstzonderopmaakChar"/>
    <w:uiPriority w:val="99"/>
    <w:unhideWhenUsed/>
    <w:rsid w:val="005B2EB8"/>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5B2EB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7779">
      <w:bodyDiv w:val="1"/>
      <w:marLeft w:val="0"/>
      <w:marRight w:val="0"/>
      <w:marTop w:val="0"/>
      <w:marBottom w:val="0"/>
      <w:divBdr>
        <w:top w:val="none" w:sz="0" w:space="0" w:color="auto"/>
        <w:left w:val="none" w:sz="0" w:space="0" w:color="auto"/>
        <w:bottom w:val="none" w:sz="0" w:space="0" w:color="auto"/>
        <w:right w:val="none" w:sz="0" w:space="0" w:color="auto"/>
      </w:divBdr>
    </w:div>
    <w:div w:id="303389874">
      <w:bodyDiv w:val="1"/>
      <w:marLeft w:val="0"/>
      <w:marRight w:val="0"/>
      <w:marTop w:val="0"/>
      <w:marBottom w:val="0"/>
      <w:divBdr>
        <w:top w:val="none" w:sz="0" w:space="0" w:color="auto"/>
        <w:left w:val="none" w:sz="0" w:space="0" w:color="auto"/>
        <w:bottom w:val="none" w:sz="0" w:space="0" w:color="auto"/>
        <w:right w:val="none" w:sz="0" w:space="0" w:color="auto"/>
      </w:divBdr>
    </w:div>
    <w:div w:id="391346191">
      <w:marLeft w:val="0"/>
      <w:marRight w:val="0"/>
      <w:marTop w:val="0"/>
      <w:marBottom w:val="0"/>
      <w:divBdr>
        <w:top w:val="none" w:sz="0" w:space="0" w:color="auto"/>
        <w:left w:val="none" w:sz="0" w:space="0" w:color="auto"/>
        <w:bottom w:val="none" w:sz="0" w:space="0" w:color="auto"/>
        <w:right w:val="none" w:sz="0" w:space="0" w:color="auto"/>
      </w:divBdr>
    </w:div>
    <w:div w:id="391346192">
      <w:marLeft w:val="0"/>
      <w:marRight w:val="0"/>
      <w:marTop w:val="0"/>
      <w:marBottom w:val="0"/>
      <w:divBdr>
        <w:top w:val="none" w:sz="0" w:space="0" w:color="auto"/>
        <w:left w:val="none" w:sz="0" w:space="0" w:color="auto"/>
        <w:bottom w:val="none" w:sz="0" w:space="0" w:color="auto"/>
        <w:right w:val="none" w:sz="0" w:space="0" w:color="auto"/>
      </w:divBdr>
    </w:div>
    <w:div w:id="391346193">
      <w:marLeft w:val="0"/>
      <w:marRight w:val="0"/>
      <w:marTop w:val="0"/>
      <w:marBottom w:val="0"/>
      <w:divBdr>
        <w:top w:val="none" w:sz="0" w:space="0" w:color="auto"/>
        <w:left w:val="none" w:sz="0" w:space="0" w:color="auto"/>
        <w:bottom w:val="none" w:sz="0" w:space="0" w:color="auto"/>
        <w:right w:val="none" w:sz="0" w:space="0" w:color="auto"/>
      </w:divBdr>
      <w:divsChild>
        <w:div w:id="391346194">
          <w:marLeft w:val="0"/>
          <w:marRight w:val="0"/>
          <w:marTop w:val="0"/>
          <w:marBottom w:val="0"/>
          <w:divBdr>
            <w:top w:val="none" w:sz="0" w:space="0" w:color="auto"/>
            <w:left w:val="none" w:sz="0" w:space="0" w:color="auto"/>
            <w:bottom w:val="none" w:sz="0" w:space="0" w:color="auto"/>
            <w:right w:val="none" w:sz="0" w:space="0" w:color="auto"/>
          </w:divBdr>
        </w:div>
      </w:divsChild>
    </w:div>
    <w:div w:id="391346195">
      <w:marLeft w:val="0"/>
      <w:marRight w:val="0"/>
      <w:marTop w:val="0"/>
      <w:marBottom w:val="0"/>
      <w:divBdr>
        <w:top w:val="none" w:sz="0" w:space="0" w:color="auto"/>
        <w:left w:val="none" w:sz="0" w:space="0" w:color="auto"/>
        <w:bottom w:val="none" w:sz="0" w:space="0" w:color="auto"/>
        <w:right w:val="none" w:sz="0" w:space="0" w:color="auto"/>
      </w:divBdr>
    </w:div>
    <w:div w:id="391346196">
      <w:marLeft w:val="0"/>
      <w:marRight w:val="0"/>
      <w:marTop w:val="0"/>
      <w:marBottom w:val="0"/>
      <w:divBdr>
        <w:top w:val="none" w:sz="0" w:space="0" w:color="auto"/>
        <w:left w:val="none" w:sz="0" w:space="0" w:color="auto"/>
        <w:bottom w:val="none" w:sz="0" w:space="0" w:color="auto"/>
        <w:right w:val="none" w:sz="0" w:space="0" w:color="auto"/>
      </w:divBdr>
    </w:div>
    <w:div w:id="391346197">
      <w:marLeft w:val="0"/>
      <w:marRight w:val="0"/>
      <w:marTop w:val="0"/>
      <w:marBottom w:val="0"/>
      <w:divBdr>
        <w:top w:val="none" w:sz="0" w:space="0" w:color="auto"/>
        <w:left w:val="none" w:sz="0" w:space="0" w:color="auto"/>
        <w:bottom w:val="none" w:sz="0" w:space="0" w:color="auto"/>
        <w:right w:val="none" w:sz="0" w:space="0" w:color="auto"/>
      </w:divBdr>
      <w:divsChild>
        <w:div w:id="391346198">
          <w:marLeft w:val="0"/>
          <w:marRight w:val="0"/>
          <w:marTop w:val="0"/>
          <w:marBottom w:val="0"/>
          <w:divBdr>
            <w:top w:val="none" w:sz="0" w:space="0" w:color="auto"/>
            <w:left w:val="none" w:sz="0" w:space="0" w:color="auto"/>
            <w:bottom w:val="none" w:sz="0" w:space="0" w:color="auto"/>
            <w:right w:val="none" w:sz="0" w:space="0" w:color="auto"/>
          </w:divBdr>
        </w:div>
        <w:div w:id="391346199">
          <w:marLeft w:val="0"/>
          <w:marRight w:val="0"/>
          <w:marTop w:val="0"/>
          <w:marBottom w:val="0"/>
          <w:divBdr>
            <w:top w:val="none" w:sz="0" w:space="0" w:color="auto"/>
            <w:left w:val="none" w:sz="0" w:space="0" w:color="auto"/>
            <w:bottom w:val="none" w:sz="0" w:space="0" w:color="auto"/>
            <w:right w:val="none" w:sz="0" w:space="0" w:color="auto"/>
          </w:divBdr>
        </w:div>
      </w:divsChild>
    </w:div>
    <w:div w:id="391346200">
      <w:marLeft w:val="0"/>
      <w:marRight w:val="0"/>
      <w:marTop w:val="0"/>
      <w:marBottom w:val="0"/>
      <w:divBdr>
        <w:top w:val="none" w:sz="0" w:space="0" w:color="auto"/>
        <w:left w:val="none" w:sz="0" w:space="0" w:color="auto"/>
        <w:bottom w:val="none" w:sz="0" w:space="0" w:color="auto"/>
        <w:right w:val="none" w:sz="0" w:space="0" w:color="auto"/>
      </w:divBdr>
    </w:div>
    <w:div w:id="391346201">
      <w:marLeft w:val="0"/>
      <w:marRight w:val="0"/>
      <w:marTop w:val="0"/>
      <w:marBottom w:val="0"/>
      <w:divBdr>
        <w:top w:val="none" w:sz="0" w:space="0" w:color="auto"/>
        <w:left w:val="none" w:sz="0" w:space="0" w:color="auto"/>
        <w:bottom w:val="none" w:sz="0" w:space="0" w:color="auto"/>
        <w:right w:val="none" w:sz="0" w:space="0" w:color="auto"/>
      </w:divBdr>
    </w:div>
    <w:div w:id="391346202">
      <w:marLeft w:val="0"/>
      <w:marRight w:val="0"/>
      <w:marTop w:val="0"/>
      <w:marBottom w:val="0"/>
      <w:divBdr>
        <w:top w:val="none" w:sz="0" w:space="0" w:color="auto"/>
        <w:left w:val="none" w:sz="0" w:space="0" w:color="auto"/>
        <w:bottom w:val="none" w:sz="0" w:space="0" w:color="auto"/>
        <w:right w:val="none" w:sz="0" w:space="0" w:color="auto"/>
      </w:divBdr>
    </w:div>
    <w:div w:id="391346206">
      <w:marLeft w:val="0"/>
      <w:marRight w:val="0"/>
      <w:marTop w:val="0"/>
      <w:marBottom w:val="0"/>
      <w:divBdr>
        <w:top w:val="none" w:sz="0" w:space="0" w:color="auto"/>
        <w:left w:val="none" w:sz="0" w:space="0" w:color="auto"/>
        <w:bottom w:val="none" w:sz="0" w:space="0" w:color="auto"/>
        <w:right w:val="none" w:sz="0" w:space="0" w:color="auto"/>
      </w:divBdr>
      <w:divsChild>
        <w:div w:id="391346203">
          <w:marLeft w:val="0"/>
          <w:marRight w:val="0"/>
          <w:marTop w:val="0"/>
          <w:marBottom w:val="0"/>
          <w:divBdr>
            <w:top w:val="none" w:sz="0" w:space="0" w:color="auto"/>
            <w:left w:val="none" w:sz="0" w:space="0" w:color="auto"/>
            <w:bottom w:val="none" w:sz="0" w:space="0" w:color="auto"/>
            <w:right w:val="none" w:sz="0" w:space="0" w:color="auto"/>
          </w:divBdr>
        </w:div>
        <w:div w:id="391346204">
          <w:marLeft w:val="0"/>
          <w:marRight w:val="0"/>
          <w:marTop w:val="0"/>
          <w:marBottom w:val="0"/>
          <w:divBdr>
            <w:top w:val="none" w:sz="0" w:space="0" w:color="auto"/>
            <w:left w:val="none" w:sz="0" w:space="0" w:color="auto"/>
            <w:bottom w:val="none" w:sz="0" w:space="0" w:color="auto"/>
            <w:right w:val="none" w:sz="0" w:space="0" w:color="auto"/>
          </w:divBdr>
        </w:div>
        <w:div w:id="391346205">
          <w:marLeft w:val="0"/>
          <w:marRight w:val="0"/>
          <w:marTop w:val="0"/>
          <w:marBottom w:val="0"/>
          <w:divBdr>
            <w:top w:val="none" w:sz="0" w:space="0" w:color="auto"/>
            <w:left w:val="none" w:sz="0" w:space="0" w:color="auto"/>
            <w:bottom w:val="none" w:sz="0" w:space="0" w:color="auto"/>
            <w:right w:val="none" w:sz="0" w:space="0" w:color="auto"/>
          </w:divBdr>
        </w:div>
        <w:div w:id="391346207">
          <w:marLeft w:val="0"/>
          <w:marRight w:val="0"/>
          <w:marTop w:val="0"/>
          <w:marBottom w:val="0"/>
          <w:divBdr>
            <w:top w:val="none" w:sz="0" w:space="0" w:color="auto"/>
            <w:left w:val="none" w:sz="0" w:space="0" w:color="auto"/>
            <w:bottom w:val="none" w:sz="0" w:space="0" w:color="auto"/>
            <w:right w:val="none" w:sz="0" w:space="0" w:color="auto"/>
          </w:divBdr>
        </w:div>
        <w:div w:id="391346208">
          <w:marLeft w:val="0"/>
          <w:marRight w:val="0"/>
          <w:marTop w:val="0"/>
          <w:marBottom w:val="0"/>
          <w:divBdr>
            <w:top w:val="none" w:sz="0" w:space="0" w:color="auto"/>
            <w:left w:val="none" w:sz="0" w:space="0" w:color="auto"/>
            <w:bottom w:val="none" w:sz="0" w:space="0" w:color="auto"/>
            <w:right w:val="none" w:sz="0" w:space="0" w:color="auto"/>
          </w:divBdr>
        </w:div>
      </w:divsChild>
    </w:div>
    <w:div w:id="485560976">
      <w:bodyDiv w:val="1"/>
      <w:marLeft w:val="0"/>
      <w:marRight w:val="0"/>
      <w:marTop w:val="0"/>
      <w:marBottom w:val="0"/>
      <w:divBdr>
        <w:top w:val="none" w:sz="0" w:space="0" w:color="auto"/>
        <w:left w:val="none" w:sz="0" w:space="0" w:color="auto"/>
        <w:bottom w:val="none" w:sz="0" w:space="0" w:color="auto"/>
        <w:right w:val="none" w:sz="0" w:space="0" w:color="auto"/>
      </w:divBdr>
    </w:div>
    <w:div w:id="724254330">
      <w:bodyDiv w:val="1"/>
      <w:marLeft w:val="0"/>
      <w:marRight w:val="0"/>
      <w:marTop w:val="0"/>
      <w:marBottom w:val="0"/>
      <w:divBdr>
        <w:top w:val="none" w:sz="0" w:space="0" w:color="auto"/>
        <w:left w:val="none" w:sz="0" w:space="0" w:color="auto"/>
        <w:bottom w:val="none" w:sz="0" w:space="0" w:color="auto"/>
        <w:right w:val="none" w:sz="0" w:space="0" w:color="auto"/>
      </w:divBdr>
    </w:div>
    <w:div w:id="883248969">
      <w:bodyDiv w:val="1"/>
      <w:marLeft w:val="0"/>
      <w:marRight w:val="0"/>
      <w:marTop w:val="0"/>
      <w:marBottom w:val="0"/>
      <w:divBdr>
        <w:top w:val="none" w:sz="0" w:space="0" w:color="auto"/>
        <w:left w:val="none" w:sz="0" w:space="0" w:color="auto"/>
        <w:bottom w:val="none" w:sz="0" w:space="0" w:color="auto"/>
        <w:right w:val="none" w:sz="0" w:space="0" w:color="auto"/>
      </w:divBdr>
    </w:div>
    <w:div w:id="885333483">
      <w:bodyDiv w:val="1"/>
      <w:marLeft w:val="0"/>
      <w:marRight w:val="0"/>
      <w:marTop w:val="0"/>
      <w:marBottom w:val="0"/>
      <w:divBdr>
        <w:top w:val="none" w:sz="0" w:space="0" w:color="auto"/>
        <w:left w:val="none" w:sz="0" w:space="0" w:color="auto"/>
        <w:bottom w:val="none" w:sz="0" w:space="0" w:color="auto"/>
        <w:right w:val="none" w:sz="0" w:space="0" w:color="auto"/>
      </w:divBdr>
    </w:div>
    <w:div w:id="1212426707">
      <w:bodyDiv w:val="1"/>
      <w:marLeft w:val="0"/>
      <w:marRight w:val="0"/>
      <w:marTop w:val="0"/>
      <w:marBottom w:val="0"/>
      <w:divBdr>
        <w:top w:val="none" w:sz="0" w:space="0" w:color="auto"/>
        <w:left w:val="none" w:sz="0" w:space="0" w:color="auto"/>
        <w:bottom w:val="none" w:sz="0" w:space="0" w:color="auto"/>
        <w:right w:val="none" w:sz="0" w:space="0" w:color="auto"/>
      </w:divBdr>
    </w:div>
    <w:div w:id="1260989945">
      <w:bodyDiv w:val="1"/>
      <w:marLeft w:val="0"/>
      <w:marRight w:val="0"/>
      <w:marTop w:val="0"/>
      <w:marBottom w:val="0"/>
      <w:divBdr>
        <w:top w:val="none" w:sz="0" w:space="0" w:color="auto"/>
        <w:left w:val="none" w:sz="0" w:space="0" w:color="auto"/>
        <w:bottom w:val="none" w:sz="0" w:space="0" w:color="auto"/>
        <w:right w:val="none" w:sz="0" w:space="0" w:color="auto"/>
      </w:divBdr>
    </w:div>
    <w:div w:id="1321084935">
      <w:bodyDiv w:val="1"/>
      <w:marLeft w:val="0"/>
      <w:marRight w:val="0"/>
      <w:marTop w:val="0"/>
      <w:marBottom w:val="0"/>
      <w:divBdr>
        <w:top w:val="none" w:sz="0" w:space="0" w:color="auto"/>
        <w:left w:val="none" w:sz="0" w:space="0" w:color="auto"/>
        <w:bottom w:val="none" w:sz="0" w:space="0" w:color="auto"/>
        <w:right w:val="none" w:sz="0" w:space="0" w:color="auto"/>
      </w:divBdr>
    </w:div>
    <w:div w:id="1341615675">
      <w:bodyDiv w:val="1"/>
      <w:marLeft w:val="0"/>
      <w:marRight w:val="0"/>
      <w:marTop w:val="0"/>
      <w:marBottom w:val="0"/>
      <w:divBdr>
        <w:top w:val="none" w:sz="0" w:space="0" w:color="auto"/>
        <w:left w:val="none" w:sz="0" w:space="0" w:color="auto"/>
        <w:bottom w:val="none" w:sz="0" w:space="0" w:color="auto"/>
        <w:right w:val="none" w:sz="0" w:space="0" w:color="auto"/>
      </w:divBdr>
    </w:div>
    <w:div w:id="1356342035">
      <w:bodyDiv w:val="1"/>
      <w:marLeft w:val="0"/>
      <w:marRight w:val="0"/>
      <w:marTop w:val="0"/>
      <w:marBottom w:val="0"/>
      <w:divBdr>
        <w:top w:val="none" w:sz="0" w:space="0" w:color="auto"/>
        <w:left w:val="none" w:sz="0" w:space="0" w:color="auto"/>
        <w:bottom w:val="none" w:sz="0" w:space="0" w:color="auto"/>
        <w:right w:val="none" w:sz="0" w:space="0" w:color="auto"/>
      </w:divBdr>
    </w:div>
    <w:div w:id="1589659742">
      <w:bodyDiv w:val="1"/>
      <w:marLeft w:val="0"/>
      <w:marRight w:val="0"/>
      <w:marTop w:val="0"/>
      <w:marBottom w:val="0"/>
      <w:divBdr>
        <w:top w:val="none" w:sz="0" w:space="0" w:color="auto"/>
        <w:left w:val="none" w:sz="0" w:space="0" w:color="auto"/>
        <w:bottom w:val="none" w:sz="0" w:space="0" w:color="auto"/>
        <w:right w:val="none" w:sz="0" w:space="0" w:color="auto"/>
      </w:divBdr>
    </w:div>
    <w:div w:id="1598447164">
      <w:bodyDiv w:val="1"/>
      <w:marLeft w:val="0"/>
      <w:marRight w:val="0"/>
      <w:marTop w:val="0"/>
      <w:marBottom w:val="0"/>
      <w:divBdr>
        <w:top w:val="none" w:sz="0" w:space="0" w:color="auto"/>
        <w:left w:val="none" w:sz="0" w:space="0" w:color="auto"/>
        <w:bottom w:val="none" w:sz="0" w:space="0" w:color="auto"/>
        <w:right w:val="none" w:sz="0" w:space="0" w:color="auto"/>
      </w:divBdr>
    </w:div>
    <w:div w:id="1630283068">
      <w:bodyDiv w:val="1"/>
      <w:marLeft w:val="0"/>
      <w:marRight w:val="0"/>
      <w:marTop w:val="0"/>
      <w:marBottom w:val="0"/>
      <w:divBdr>
        <w:top w:val="none" w:sz="0" w:space="0" w:color="auto"/>
        <w:left w:val="none" w:sz="0" w:space="0" w:color="auto"/>
        <w:bottom w:val="none" w:sz="0" w:space="0" w:color="auto"/>
        <w:right w:val="none" w:sz="0" w:space="0" w:color="auto"/>
      </w:divBdr>
    </w:div>
    <w:div w:id="1810242108">
      <w:bodyDiv w:val="1"/>
      <w:marLeft w:val="0"/>
      <w:marRight w:val="0"/>
      <w:marTop w:val="0"/>
      <w:marBottom w:val="0"/>
      <w:divBdr>
        <w:top w:val="none" w:sz="0" w:space="0" w:color="auto"/>
        <w:left w:val="none" w:sz="0" w:space="0" w:color="auto"/>
        <w:bottom w:val="none" w:sz="0" w:space="0" w:color="auto"/>
        <w:right w:val="none" w:sz="0" w:space="0" w:color="auto"/>
      </w:divBdr>
    </w:div>
    <w:div w:id="1812403218">
      <w:bodyDiv w:val="1"/>
      <w:marLeft w:val="0"/>
      <w:marRight w:val="0"/>
      <w:marTop w:val="0"/>
      <w:marBottom w:val="0"/>
      <w:divBdr>
        <w:top w:val="none" w:sz="0" w:space="0" w:color="auto"/>
        <w:left w:val="none" w:sz="0" w:space="0" w:color="auto"/>
        <w:bottom w:val="none" w:sz="0" w:space="0" w:color="auto"/>
        <w:right w:val="none" w:sz="0" w:space="0" w:color="auto"/>
      </w:divBdr>
    </w:div>
    <w:div w:id="1839225277">
      <w:bodyDiv w:val="1"/>
      <w:marLeft w:val="0"/>
      <w:marRight w:val="0"/>
      <w:marTop w:val="0"/>
      <w:marBottom w:val="0"/>
      <w:divBdr>
        <w:top w:val="none" w:sz="0" w:space="0" w:color="auto"/>
        <w:left w:val="none" w:sz="0" w:space="0" w:color="auto"/>
        <w:bottom w:val="none" w:sz="0" w:space="0" w:color="auto"/>
        <w:right w:val="none" w:sz="0" w:space="0" w:color="auto"/>
      </w:divBdr>
    </w:div>
    <w:div w:id="1944453569">
      <w:bodyDiv w:val="1"/>
      <w:marLeft w:val="0"/>
      <w:marRight w:val="0"/>
      <w:marTop w:val="0"/>
      <w:marBottom w:val="0"/>
      <w:divBdr>
        <w:top w:val="none" w:sz="0" w:space="0" w:color="auto"/>
        <w:left w:val="none" w:sz="0" w:space="0" w:color="auto"/>
        <w:bottom w:val="none" w:sz="0" w:space="0" w:color="auto"/>
        <w:right w:val="none" w:sz="0" w:space="0" w:color="auto"/>
      </w:divBdr>
    </w:div>
    <w:div w:id="2124031197">
      <w:bodyDiv w:val="1"/>
      <w:marLeft w:val="0"/>
      <w:marRight w:val="0"/>
      <w:marTop w:val="0"/>
      <w:marBottom w:val="0"/>
      <w:divBdr>
        <w:top w:val="none" w:sz="0" w:space="0" w:color="auto"/>
        <w:left w:val="none" w:sz="0" w:space="0" w:color="auto"/>
        <w:bottom w:val="none" w:sz="0" w:space="0" w:color="auto"/>
        <w:right w:val="none" w:sz="0" w:space="0" w:color="auto"/>
      </w:divBdr>
    </w:div>
    <w:div w:id="21404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buzaal.library.uu.nl/cgi-bin/ubuzaal" TargetMode="External"/><Relationship Id="rId18" Type="http://schemas.openxmlformats.org/officeDocument/2006/relationships/hyperlink" Target="mailto:pnyxportier@uu.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nyxportier@uu.nl" TargetMode="External"/><Relationship Id="rId17" Type="http://schemas.openxmlformats.org/officeDocument/2006/relationships/hyperlink" Target="mailto:m.n.noort@uu.nl" TargetMode="External"/><Relationship Id="rId2" Type="http://schemas.openxmlformats.org/officeDocument/2006/relationships/numbering" Target="numbering.xml"/><Relationship Id="rId16" Type="http://schemas.openxmlformats.org/officeDocument/2006/relationships/hyperlink" Target="mailto:m.a.debakker@uu.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nyxportier@uu.nl" TargetMode="External"/><Relationship Id="rId5" Type="http://schemas.openxmlformats.org/officeDocument/2006/relationships/settings" Target="settings.xml"/><Relationship Id="rId15" Type="http://schemas.openxmlformats.org/officeDocument/2006/relationships/hyperlink" Target="https://www.youtube.com/watch?v=LnDY-nBtXaY" TargetMode="External"/><Relationship Id="rId10" Type="http://schemas.openxmlformats.org/officeDocument/2006/relationships/hyperlink" Target="mailto:pnyxbeheer@uu.n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soliscom.uu.nl\uu\data\UBD\OO\01%20Directie\Algemeen\Beheer\Pnyx\Handleiding%20Pnyx%20bewoners\www.utrecht.nl\verlorenofgevonde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A234-1F8E-43C2-9207-7FD5DDFD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9C76D35C.dotm</Template>
  <TotalTime>0</TotalTime>
  <Pages>11</Pages>
  <Words>5436</Words>
  <Characters>29900</Characters>
  <Application>Microsoft Office Word</Application>
  <DocSecurity>0</DocSecurity>
  <Lines>249</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Wat moet ik weten</vt:lpstr>
      <vt:lpstr>Wat moet ik weten</vt:lpstr>
    </vt:vector>
  </TitlesOfParts>
  <Company>Universiteit Utrecht</Company>
  <LinksUpToDate>false</LinksUpToDate>
  <CharactersWithSpaces>35266</CharactersWithSpaces>
  <SharedDoc>false</SharedDoc>
  <HLinks>
    <vt:vector size="48" baseType="variant">
      <vt:variant>
        <vt:i4>7077950</vt:i4>
      </vt:variant>
      <vt:variant>
        <vt:i4>21</vt:i4>
      </vt:variant>
      <vt:variant>
        <vt:i4>0</vt:i4>
      </vt:variant>
      <vt:variant>
        <vt:i4>5</vt:i4>
      </vt:variant>
      <vt:variant>
        <vt:lpwstr>http://www.uu.nl/studenten/pnyx</vt:lpwstr>
      </vt:variant>
      <vt:variant>
        <vt:lpwstr/>
      </vt:variant>
      <vt:variant>
        <vt:i4>6226037</vt:i4>
      </vt:variant>
      <vt:variant>
        <vt:i4>18</vt:i4>
      </vt:variant>
      <vt:variant>
        <vt:i4>0</vt:i4>
      </vt:variant>
      <vt:variant>
        <vt:i4>5</vt:i4>
      </vt:variant>
      <vt:variant>
        <vt:lpwstr>mailto:pnyxbeheer@uu.nl</vt:lpwstr>
      </vt:variant>
      <vt:variant>
        <vt:lpwstr/>
      </vt:variant>
      <vt:variant>
        <vt:i4>2293772</vt:i4>
      </vt:variant>
      <vt:variant>
        <vt:i4>15</vt:i4>
      </vt:variant>
      <vt:variant>
        <vt:i4>0</vt:i4>
      </vt:variant>
      <vt:variant>
        <vt:i4>5</vt:i4>
      </vt:variant>
      <vt:variant>
        <vt:lpwstr>mailto:m.n.noort@uu.nl</vt:lpwstr>
      </vt:variant>
      <vt:variant>
        <vt:lpwstr/>
      </vt:variant>
      <vt:variant>
        <vt:i4>4784181</vt:i4>
      </vt:variant>
      <vt:variant>
        <vt:i4>12</vt:i4>
      </vt:variant>
      <vt:variant>
        <vt:i4>0</vt:i4>
      </vt:variant>
      <vt:variant>
        <vt:i4>5</vt:i4>
      </vt:variant>
      <vt:variant>
        <vt:lpwstr>mailto:a.vanvliet@uu.nl</vt:lpwstr>
      </vt:variant>
      <vt:variant>
        <vt:lpwstr/>
      </vt:variant>
      <vt:variant>
        <vt:i4>1835083</vt:i4>
      </vt:variant>
      <vt:variant>
        <vt:i4>9</vt:i4>
      </vt:variant>
      <vt:variant>
        <vt:i4>0</vt:i4>
      </vt:variant>
      <vt:variant>
        <vt:i4>5</vt:i4>
      </vt:variant>
      <vt:variant>
        <vt:lpwstr>http://www.uu.nl/</vt:lpwstr>
      </vt:variant>
      <vt:variant>
        <vt:lpwstr/>
      </vt:variant>
      <vt:variant>
        <vt:i4>2097232</vt:i4>
      </vt:variant>
      <vt:variant>
        <vt:i4>6</vt:i4>
      </vt:variant>
      <vt:variant>
        <vt:i4>0</vt:i4>
      </vt:variant>
      <vt:variant>
        <vt:i4>5</vt:i4>
      </vt:variant>
      <vt:variant>
        <vt:lpwstr>mailto:j.vanderstelt@uu.nl</vt:lpwstr>
      </vt:variant>
      <vt:variant>
        <vt:lpwstr/>
      </vt:variant>
      <vt:variant>
        <vt:i4>917581</vt:i4>
      </vt:variant>
      <vt:variant>
        <vt:i4>3</vt:i4>
      </vt:variant>
      <vt:variant>
        <vt:i4>0</vt:i4>
      </vt:variant>
      <vt:variant>
        <vt:i4>5</vt:i4>
      </vt:variant>
      <vt:variant>
        <vt:lpwstr>http://www.vidius.nl/</vt:lpwstr>
      </vt:variant>
      <vt:variant>
        <vt:lpwstr/>
      </vt:variant>
      <vt:variant>
        <vt:i4>7405593</vt:i4>
      </vt:variant>
      <vt:variant>
        <vt:i4>0</vt:i4>
      </vt:variant>
      <vt:variant>
        <vt:i4>0</vt:i4>
      </vt:variant>
      <vt:variant>
        <vt:i4>5</vt:i4>
      </vt:variant>
      <vt:variant>
        <vt:lpwstr>mailto:pnyxbeheer@uu.nl.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moet ik weten</dc:title>
  <dc:creator>knoop101</dc:creator>
  <cp:lastModifiedBy>Noort, M.N. (Marjolein)</cp:lastModifiedBy>
  <cp:revision>7</cp:revision>
  <cp:lastPrinted>2014-09-19T09:57:00Z</cp:lastPrinted>
  <dcterms:created xsi:type="dcterms:W3CDTF">2016-09-20T07:53:00Z</dcterms:created>
  <dcterms:modified xsi:type="dcterms:W3CDTF">2016-09-20T12:16:00Z</dcterms:modified>
</cp:coreProperties>
</file>