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912975</wp:posOffset>
            </wp:positionH>
            <wp:positionV relativeFrom="paragraph">
              <wp:posOffset>133350</wp:posOffset>
            </wp:positionV>
            <wp:extent cx="3900488" cy="39004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900488" cy="3900488"/>
                    </a:xfrm>
                    <a:prstGeom prst="rect"/>
                    <a:ln/>
                  </pic:spPr>
                </pic:pic>
              </a:graphicData>
            </a:graphic>
          </wp:anchor>
        </w:drawing>
      </w:r>
    </w:p>
    <w:p w:rsidR="00000000" w:rsidDel="00000000" w:rsidP="00000000" w:rsidRDefault="00000000" w:rsidRPr="00000000" w14:paraId="00000003">
      <w:pPr>
        <w:jc w:val="both"/>
        <w:rPr>
          <w:sz w:val="52"/>
          <w:szCs w:val="52"/>
        </w:rPr>
      </w:pPr>
      <w:r w:rsidDel="00000000" w:rsidR="00000000" w:rsidRPr="00000000">
        <w:rPr>
          <w:rtl w:val="0"/>
        </w:rPr>
      </w:r>
    </w:p>
    <w:p w:rsidR="00000000" w:rsidDel="00000000" w:rsidP="00000000" w:rsidRDefault="00000000" w:rsidRPr="00000000" w14:paraId="00000004">
      <w:pPr>
        <w:jc w:val="both"/>
        <w:rPr>
          <w:sz w:val="52"/>
          <w:szCs w:val="52"/>
        </w:rPr>
      </w:pPr>
      <w:r w:rsidDel="00000000" w:rsidR="00000000" w:rsidRPr="00000000">
        <w:rPr>
          <w:rtl w:val="0"/>
        </w:rPr>
      </w:r>
    </w:p>
    <w:p w:rsidR="00000000" w:rsidDel="00000000" w:rsidP="00000000" w:rsidRDefault="00000000" w:rsidRPr="00000000" w14:paraId="00000005">
      <w:pPr>
        <w:jc w:val="both"/>
        <w:rPr>
          <w:sz w:val="52"/>
          <w:szCs w:val="52"/>
        </w:rPr>
      </w:pPr>
      <w:r w:rsidDel="00000000" w:rsidR="00000000" w:rsidRPr="00000000">
        <w:rPr>
          <w:rtl w:val="0"/>
        </w:rPr>
      </w:r>
    </w:p>
    <w:p w:rsidR="00000000" w:rsidDel="00000000" w:rsidP="00000000" w:rsidRDefault="00000000" w:rsidRPr="00000000" w14:paraId="00000006">
      <w:pPr>
        <w:jc w:val="both"/>
        <w:rPr>
          <w:sz w:val="52"/>
          <w:szCs w:val="52"/>
        </w:rPr>
      </w:pPr>
      <w:r w:rsidDel="00000000" w:rsidR="00000000" w:rsidRPr="00000000">
        <w:rPr>
          <w:rtl w:val="0"/>
        </w:rPr>
      </w:r>
    </w:p>
    <w:p w:rsidR="00000000" w:rsidDel="00000000" w:rsidP="00000000" w:rsidRDefault="00000000" w:rsidRPr="00000000" w14:paraId="00000007">
      <w:pPr>
        <w:jc w:val="both"/>
        <w:rPr>
          <w:sz w:val="52"/>
          <w:szCs w:val="52"/>
        </w:rPr>
      </w:pPr>
      <w:r w:rsidDel="00000000" w:rsidR="00000000" w:rsidRPr="00000000">
        <w:rPr>
          <w:rtl w:val="0"/>
        </w:rPr>
      </w:r>
    </w:p>
    <w:p w:rsidR="00000000" w:rsidDel="00000000" w:rsidP="00000000" w:rsidRDefault="00000000" w:rsidRPr="00000000" w14:paraId="00000008">
      <w:pPr>
        <w:jc w:val="both"/>
        <w:rPr>
          <w:sz w:val="52"/>
          <w:szCs w:val="52"/>
        </w:rPr>
      </w:pPr>
      <w:r w:rsidDel="00000000" w:rsidR="00000000" w:rsidRPr="00000000">
        <w:rPr>
          <w:rtl w:val="0"/>
        </w:rPr>
      </w:r>
    </w:p>
    <w:p w:rsidR="00000000" w:rsidDel="00000000" w:rsidP="00000000" w:rsidRDefault="00000000" w:rsidRPr="00000000" w14:paraId="00000009">
      <w:pPr>
        <w:jc w:val="both"/>
        <w:rPr>
          <w:sz w:val="52"/>
          <w:szCs w:val="52"/>
        </w:rPr>
      </w:pPr>
      <w:r w:rsidDel="00000000" w:rsidR="00000000" w:rsidRPr="00000000">
        <w:rPr>
          <w:rtl w:val="0"/>
        </w:rPr>
      </w:r>
    </w:p>
    <w:p w:rsidR="00000000" w:rsidDel="00000000" w:rsidP="00000000" w:rsidRDefault="00000000" w:rsidRPr="00000000" w14:paraId="0000000A">
      <w:pPr>
        <w:jc w:val="both"/>
        <w:rPr>
          <w:sz w:val="52"/>
          <w:szCs w:val="52"/>
        </w:rPr>
      </w:pPr>
      <w:r w:rsidDel="00000000" w:rsidR="00000000" w:rsidRPr="00000000">
        <w:rPr>
          <w:rtl w:val="0"/>
        </w:rPr>
      </w:r>
    </w:p>
    <w:p w:rsidR="00000000" w:rsidDel="00000000" w:rsidP="00000000" w:rsidRDefault="00000000" w:rsidRPr="00000000" w14:paraId="0000000B">
      <w:pPr>
        <w:jc w:val="both"/>
        <w:rPr>
          <w:sz w:val="52"/>
          <w:szCs w:val="52"/>
        </w:rPr>
      </w:pPr>
      <w:r w:rsidDel="00000000" w:rsidR="00000000" w:rsidRPr="00000000">
        <w:rPr>
          <w:rtl w:val="0"/>
        </w:rPr>
      </w:r>
    </w:p>
    <w:p w:rsidR="00000000" w:rsidDel="00000000" w:rsidP="00000000" w:rsidRDefault="00000000" w:rsidRPr="00000000" w14:paraId="0000000C">
      <w:pPr>
        <w:ind w:left="0" w:firstLine="0"/>
        <w:jc w:val="center"/>
        <w:rPr>
          <w:sz w:val="52"/>
          <w:szCs w:val="52"/>
        </w:rPr>
      </w:pPr>
      <w:r w:rsidDel="00000000" w:rsidR="00000000" w:rsidRPr="00000000">
        <w:rPr>
          <w:sz w:val="52"/>
          <w:szCs w:val="52"/>
          <w:rtl w:val="0"/>
        </w:rPr>
        <w:t xml:space="preserve">VIDIUS student</w:t>
      </w:r>
      <w:r w:rsidDel="00000000" w:rsidR="00000000" w:rsidRPr="00000000">
        <w:rPr>
          <w:sz w:val="52"/>
          <w:szCs w:val="52"/>
          <w:rtl w:val="0"/>
        </w:rPr>
        <w:t xml:space="preserve">enunie</w:t>
      </w:r>
      <w:r w:rsidDel="00000000" w:rsidR="00000000" w:rsidRPr="00000000">
        <w:rPr>
          <w:rtl w:val="0"/>
        </w:rPr>
      </w:r>
    </w:p>
    <w:p w:rsidR="00000000" w:rsidDel="00000000" w:rsidP="00000000" w:rsidRDefault="00000000" w:rsidRPr="00000000" w14:paraId="0000000D">
      <w:pPr>
        <w:jc w:val="center"/>
        <w:rPr>
          <w:b w:val="1"/>
          <w:sz w:val="52"/>
          <w:szCs w:val="52"/>
        </w:rPr>
      </w:pPr>
      <w:r w:rsidDel="00000000" w:rsidR="00000000" w:rsidRPr="00000000">
        <w:rPr>
          <w:b w:val="1"/>
          <w:sz w:val="52"/>
          <w:szCs w:val="52"/>
          <w:rtl w:val="0"/>
        </w:rPr>
        <w:t xml:space="preserve">Gedragscode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pStyle w:val="Title"/>
        <w:ind w:left="0" w:firstLine="0"/>
        <w:jc w:val="center"/>
        <w:rPr>
          <w:color w:val="666666"/>
          <w:sz w:val="30"/>
          <w:szCs w:val="30"/>
        </w:rPr>
      </w:pPr>
      <w:bookmarkStart w:colFirst="0" w:colLast="0" w:name="_eztv9ejza2ic" w:id="0"/>
      <w:bookmarkEnd w:id="0"/>
      <w:r w:rsidDel="00000000" w:rsidR="00000000" w:rsidRPr="00000000">
        <w:rPr>
          <w:rtl w:val="0"/>
        </w:rPr>
      </w:r>
    </w:p>
    <w:p w:rsidR="00000000" w:rsidDel="00000000" w:rsidP="00000000" w:rsidRDefault="00000000" w:rsidRPr="00000000" w14:paraId="00000010">
      <w:pPr>
        <w:pStyle w:val="Title"/>
        <w:ind w:left="0" w:firstLine="0"/>
        <w:jc w:val="center"/>
        <w:rPr>
          <w:color w:val="666666"/>
          <w:sz w:val="30"/>
          <w:szCs w:val="30"/>
        </w:rPr>
      </w:pPr>
      <w:bookmarkStart w:colFirst="0" w:colLast="0" w:name="_8iiw3fw5mnrn" w:id="1"/>
      <w:bookmarkEnd w:id="1"/>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Title"/>
        <w:ind w:left="0" w:firstLine="0"/>
        <w:jc w:val="center"/>
        <w:rPr>
          <w:color w:val="666666"/>
          <w:sz w:val="30"/>
          <w:szCs w:val="30"/>
        </w:rPr>
      </w:pPr>
      <w:bookmarkStart w:colFirst="0" w:colLast="0" w:name="_igauuozdmhib" w:id="2"/>
      <w:bookmarkEnd w:id="2"/>
      <w:r w:rsidDel="00000000" w:rsidR="00000000" w:rsidRPr="00000000">
        <w:rPr>
          <w:color w:val="666666"/>
          <w:sz w:val="30"/>
          <w:szCs w:val="30"/>
          <w:rtl w:val="0"/>
        </w:rPr>
        <w:t xml:space="preserve">28 augustus 2023</w:t>
      </w:r>
    </w:p>
    <w:p w:rsidR="00000000" w:rsidDel="00000000" w:rsidP="00000000" w:rsidRDefault="00000000" w:rsidRPr="00000000" w14:paraId="00000015">
      <w:pPr>
        <w:jc w:val="center"/>
        <w:rPr>
          <w:color w:val="666666"/>
        </w:rPr>
      </w:pPr>
      <w:r w:rsidDel="00000000" w:rsidR="00000000" w:rsidRPr="00000000">
        <w:rPr>
          <w:rtl w:val="0"/>
        </w:rPr>
      </w:r>
    </w:p>
    <w:p w:rsidR="00000000" w:rsidDel="00000000" w:rsidP="00000000" w:rsidRDefault="00000000" w:rsidRPr="00000000" w14:paraId="00000016">
      <w:pPr>
        <w:jc w:val="left"/>
        <w:rPr>
          <w:color w:val="666666"/>
        </w:rPr>
      </w:pPr>
      <w:r w:rsidDel="00000000" w:rsidR="00000000" w:rsidRPr="00000000">
        <w:rPr>
          <w:rtl w:val="0"/>
        </w:rPr>
      </w:r>
    </w:p>
    <w:p w:rsidR="00000000" w:rsidDel="00000000" w:rsidP="00000000" w:rsidRDefault="00000000" w:rsidRPr="00000000" w14:paraId="00000017">
      <w:pPr>
        <w:jc w:val="center"/>
        <w:rPr>
          <w:color w:val="666666"/>
        </w:rPr>
      </w:pPr>
      <w:r w:rsidDel="00000000" w:rsidR="00000000" w:rsidRPr="00000000">
        <w:rPr>
          <w:rtl w:val="0"/>
        </w:rPr>
      </w:r>
    </w:p>
    <w:p w:rsidR="00000000" w:rsidDel="00000000" w:rsidP="00000000" w:rsidRDefault="00000000" w:rsidRPr="00000000" w14:paraId="00000018">
      <w:pPr>
        <w:jc w:val="center"/>
        <w:rPr>
          <w:color w:val="666666"/>
        </w:rPr>
      </w:pPr>
      <w:r w:rsidDel="00000000" w:rsidR="00000000" w:rsidRPr="00000000">
        <w:rPr>
          <w:rtl w:val="0"/>
        </w:rPr>
      </w:r>
    </w:p>
    <w:p w:rsidR="00000000" w:rsidDel="00000000" w:rsidP="00000000" w:rsidRDefault="00000000" w:rsidRPr="00000000" w14:paraId="00000019">
      <w:pPr>
        <w:jc w:val="center"/>
        <w:rPr>
          <w:color w:val="666666"/>
        </w:rPr>
      </w:pPr>
      <w:r w:rsidDel="00000000" w:rsidR="00000000" w:rsidRPr="00000000">
        <w:rPr>
          <w:rtl w:val="0"/>
        </w:rPr>
      </w:r>
    </w:p>
    <w:p w:rsidR="00000000" w:rsidDel="00000000" w:rsidP="00000000" w:rsidRDefault="00000000" w:rsidRPr="00000000" w14:paraId="0000001A">
      <w:pPr>
        <w:jc w:val="center"/>
        <w:rPr>
          <w:color w:val="666666"/>
        </w:rPr>
      </w:pPr>
      <w:r w:rsidDel="00000000" w:rsidR="00000000" w:rsidRPr="00000000">
        <w:rPr>
          <w:rtl w:val="0"/>
        </w:rPr>
      </w:r>
    </w:p>
    <w:p w:rsidR="00000000" w:rsidDel="00000000" w:rsidP="00000000" w:rsidRDefault="00000000" w:rsidRPr="00000000" w14:paraId="0000001B">
      <w:pPr>
        <w:jc w:val="center"/>
        <w:rPr>
          <w:color w:val="666666"/>
        </w:rPr>
      </w:pPr>
      <w:r w:rsidDel="00000000" w:rsidR="00000000" w:rsidRPr="00000000">
        <w:rPr>
          <w:rtl w:val="0"/>
        </w:rPr>
      </w:r>
    </w:p>
    <w:p w:rsidR="00000000" w:rsidDel="00000000" w:rsidP="00000000" w:rsidRDefault="00000000" w:rsidRPr="00000000" w14:paraId="0000001C">
      <w:pPr>
        <w:jc w:val="center"/>
        <w:rPr>
          <w:color w:val="666666"/>
        </w:rPr>
      </w:pPr>
      <w:r w:rsidDel="00000000" w:rsidR="00000000" w:rsidRPr="00000000">
        <w:rPr>
          <w:color w:val="666666"/>
          <w:rtl w:val="0"/>
        </w:rPr>
        <w:t xml:space="preserve">Princetonplein 9   3584 CC    Utrecht </w:t>
      </w:r>
    </w:p>
    <w:p w:rsidR="00000000" w:rsidDel="00000000" w:rsidP="00000000" w:rsidRDefault="00000000" w:rsidRPr="00000000" w14:paraId="0000001D">
      <w:pPr>
        <w:jc w:val="center"/>
        <w:rPr>
          <w:sz w:val="36"/>
          <w:szCs w:val="36"/>
        </w:rPr>
      </w:pPr>
      <w:r w:rsidDel="00000000" w:rsidR="00000000" w:rsidRPr="00000000">
        <w:rPr>
          <w:color w:val="666666"/>
          <w:rtl w:val="0"/>
        </w:rPr>
        <w:t xml:space="preserve">Tel. +31 030 25 36 251   info@vidius.nl</w:t>
      </w:r>
      <w:r w:rsidDel="00000000" w:rsidR="00000000" w:rsidRPr="00000000">
        <w:rPr>
          <w:rtl w:val="0"/>
        </w:rPr>
        <w:t xml:space="preserve">   </w:t>
      </w:r>
      <w:hyperlink r:id="rId8">
        <w:r w:rsidDel="00000000" w:rsidR="00000000" w:rsidRPr="00000000">
          <w:rPr>
            <w:color w:val="1155cc"/>
            <w:u w:val="single"/>
            <w:rtl w:val="0"/>
          </w:rPr>
          <w:t xml:space="preserve">www.vidius.nl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E">
      <w:pPr>
        <w:pStyle w:val="Title"/>
        <w:jc w:val="both"/>
        <w:rPr>
          <w:sz w:val="36"/>
          <w:szCs w:val="36"/>
        </w:rPr>
      </w:pPr>
      <w:bookmarkStart w:colFirst="0" w:colLast="0" w:name="_hw49cu23ssqg" w:id="3"/>
      <w:bookmarkEnd w:id="3"/>
      <w:r w:rsidDel="00000000" w:rsidR="00000000" w:rsidRPr="00000000">
        <w:rPr>
          <w:sz w:val="36"/>
          <w:szCs w:val="36"/>
          <w:rtl w:val="0"/>
        </w:rPr>
        <w:t xml:space="preserve">Inleiding</w:t>
      </w:r>
    </w:p>
    <w:p w:rsidR="00000000" w:rsidDel="00000000" w:rsidP="00000000" w:rsidRDefault="00000000" w:rsidRPr="00000000" w14:paraId="0000001F">
      <w:pPr>
        <w:jc w:val="both"/>
        <w:rPr/>
      </w:pPr>
      <w:r w:rsidDel="00000000" w:rsidR="00000000" w:rsidRPr="00000000">
        <w:rPr>
          <w:rtl w:val="0"/>
        </w:rPr>
        <w:t xml:space="preserve">Voor je ligt de gedragscode </w:t>
      </w:r>
      <w:r w:rsidDel="00000000" w:rsidR="00000000" w:rsidRPr="00000000">
        <w:rPr>
          <w:rtl w:val="0"/>
        </w:rPr>
        <w:t xml:space="preserve">van VIDIUS</w:t>
      </w:r>
      <w:r w:rsidDel="00000000" w:rsidR="00000000" w:rsidRPr="00000000">
        <w:rPr>
          <w:rtl w:val="0"/>
        </w:rPr>
        <w:t xml:space="preserve"> studentenunie. Deze is opgesteld in 2023 naar aanleiding van de </w:t>
      </w:r>
      <w:hyperlink r:id="rId9">
        <w:r w:rsidDel="00000000" w:rsidR="00000000" w:rsidRPr="00000000">
          <w:rPr>
            <w:color w:val="1155cc"/>
            <w:u w:val="single"/>
            <w:rtl w:val="0"/>
          </w:rPr>
          <w:t xml:space="preserve">Intentieverklaring Stu</w:t>
        </w:r>
      </w:hyperlink>
      <w:hyperlink r:id="rId10">
        <w:r w:rsidDel="00000000" w:rsidR="00000000" w:rsidRPr="00000000">
          <w:rPr>
            <w:color w:val="1155cc"/>
            <w:u w:val="single"/>
            <w:rtl w:val="0"/>
          </w:rPr>
          <w:t xml:space="preserve">dentenwelzijn</w:t>
        </w:r>
      </w:hyperlink>
      <w:r w:rsidDel="00000000" w:rsidR="00000000" w:rsidRPr="00000000">
        <w:rPr>
          <w:rtl w:val="0"/>
        </w:rPr>
        <w:t xml:space="preserve">,</w:t>
      </w:r>
      <w:r w:rsidDel="00000000" w:rsidR="00000000" w:rsidRPr="00000000">
        <w:rPr>
          <w:rtl w:val="0"/>
        </w:rPr>
        <w:t xml:space="preserve"> opgezet door bestuur 10 van VIDIUS. Deze gedragscode beschrijft de verwachtingen en regels waar betrokkenen van VIDIUS geacht worden zich aan te houden. Daarnaast geeft dit document handvatten voor situaties waarbij de gedragsregels zijn overschreden.</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VIDIUS streeft naar een veilige en fijne studententijd Voor Iedereen Die In Utrecht Studeert. Deze gedragscode is de eerste stap om het welzijn van leden en betrokkenen van de vereniging te waarborgen.</w:t>
      </w:r>
      <w:r w:rsidDel="00000000" w:rsidR="00000000" w:rsidRPr="00000000">
        <w:rPr>
          <w:rtl w:val="0"/>
        </w:rPr>
        <w:t xml:space="preserve"> Echter </w:t>
      </w:r>
      <w:r w:rsidDel="00000000" w:rsidR="00000000" w:rsidRPr="00000000">
        <w:rPr>
          <w:rtl w:val="0"/>
        </w:rPr>
        <w:t xml:space="preserve">is het van belang dat dit document levend blijft en niet op de plank belandt totdat er iets mis gaat. Alleen door het bespreekbaar maken van ongemakkelijke situaties, vervelende ervaringen en de reikwijdte van de onderstaande gedragsregels zal cultuurverandering plaatsvinden.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5">
      <w:pPr>
        <w:rPr>
          <w:sz w:val="36"/>
          <w:szCs w:val="36"/>
        </w:rPr>
      </w:pPr>
      <w:r w:rsidDel="00000000" w:rsidR="00000000" w:rsidRPr="00000000">
        <w:rPr>
          <w:sz w:val="36"/>
          <w:szCs w:val="36"/>
          <w:rtl w:val="0"/>
        </w:rPr>
        <w:t xml:space="preserve">Inhoudsopgave</w:t>
      </w:r>
    </w:p>
    <w:p w:rsidR="00000000" w:rsidDel="00000000" w:rsidP="00000000" w:rsidRDefault="00000000" w:rsidRPr="00000000" w14:paraId="00000026">
      <w:pPr>
        <w:jc w:val="both"/>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qvqauylw52lm">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1. Definities</w:t>
              <w:tab/>
              <w:t xml:space="preserve">4</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bik1hl644vz0">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2. Reikwijdte van de gedragscode</w:t>
              <w:tab/>
              <w:t xml:space="preserve">5</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c2m5n8o067rv">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3. Inhoud van de gedragscode</w:t>
              <w:tab/>
              <w:t xml:space="preserve">5</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before="60" w:line="240" w:lineRule="auto"/>
            <w:rPr>
              <w:b w:val="1"/>
              <w:i w:val="0"/>
              <w:smallCaps w:val="0"/>
              <w:strike w:val="0"/>
              <w:color w:val="000000"/>
              <w:sz w:val="22"/>
              <w:szCs w:val="22"/>
              <w:u w:val="none"/>
              <w:shd w:fill="auto" w:val="clear"/>
              <w:vertAlign w:val="baseline"/>
            </w:rPr>
          </w:pPr>
          <w:hyperlink w:anchor="_21ncnhbp2sw6">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4. </w:t>
            </w:r>
          </w:hyperlink>
          <w:hyperlink w:anchor="_21ncnhbp2sw6">
            <w:r w:rsidDel="00000000" w:rsidR="00000000" w:rsidRPr="00000000">
              <w:rPr>
                <w:b w:val="1"/>
                <w:i w:val="0"/>
                <w:smallCaps w:val="0"/>
                <w:strike w:val="0"/>
                <w:color w:val="000000"/>
                <w:sz w:val="22"/>
                <w:szCs w:val="22"/>
                <w:u w:val="none"/>
                <w:shd w:fill="auto" w:val="clear"/>
                <w:vertAlign w:val="baseline"/>
                <w:rtl w:val="0"/>
              </w:rPr>
              <w:t xml:space="preserve">Klachtenprocedure</w:t>
              <w:tab/>
              <w:t xml:space="preserve">6</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before="60" w:line="240" w:lineRule="auto"/>
            <w:rPr>
              <w:b w:val="1"/>
              <w:i w:val="0"/>
              <w:smallCaps w:val="0"/>
              <w:strike w:val="0"/>
              <w:color w:val="000000"/>
              <w:sz w:val="22"/>
              <w:szCs w:val="22"/>
              <w:u w:val="none"/>
              <w:shd w:fill="auto" w:val="clear"/>
              <w:vertAlign w:val="baseline"/>
            </w:rPr>
          </w:pPr>
          <w:hyperlink w:anchor="_4zmzjetn6bf">
            <w:r w:rsidDel="00000000" w:rsidR="00000000" w:rsidRPr="00000000">
              <w:rPr>
                <w:b w:val="1"/>
                <w:i w:val="0"/>
                <w:smallCaps w:val="0"/>
                <w:strike w:val="0"/>
                <w:color w:val="000000"/>
                <w:sz w:val="22"/>
                <w:szCs w:val="22"/>
                <w:u w:val="none"/>
                <w:shd w:fill="auto" w:val="clear"/>
                <w:vertAlign w:val="baseline"/>
                <w:rtl w:val="0"/>
              </w:rPr>
              <w:t xml:space="preserve">5. Sancties</w:t>
              <w:tab/>
              <w:t xml:space="preserve">6</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before="60" w:line="240" w:lineRule="auto"/>
            <w:ind w:left="720" w:firstLine="0"/>
            <w:rPr>
              <w:i w:val="0"/>
              <w:smallCaps w:val="0"/>
              <w:strike w:val="0"/>
              <w:color w:val="000000"/>
              <w:sz w:val="22"/>
              <w:szCs w:val="22"/>
              <w:u w:val="none"/>
              <w:shd w:fill="auto" w:val="clear"/>
              <w:vertAlign w:val="baseline"/>
            </w:rPr>
          </w:pPr>
          <w:hyperlink w:anchor="_hspnp280umnp">
            <w:r w:rsidDel="00000000" w:rsidR="00000000" w:rsidRPr="00000000">
              <w:rPr>
                <w:i w:val="0"/>
                <w:smallCaps w:val="0"/>
                <w:strike w:val="0"/>
                <w:color w:val="000000"/>
                <w:sz w:val="22"/>
                <w:szCs w:val="22"/>
                <w:u w:val="none"/>
                <w:shd w:fill="auto" w:val="clear"/>
                <w:vertAlign w:val="baseline"/>
                <w:rtl w:val="0"/>
              </w:rPr>
              <w:t xml:space="preserve">5.1 Mogelijke sancties</w:t>
              <w:tab/>
              <w:t xml:space="preserve">6</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before="60" w:line="240" w:lineRule="auto"/>
            <w:ind w:left="720" w:firstLine="0"/>
            <w:rPr>
              <w:i w:val="0"/>
              <w:smallCaps w:val="0"/>
              <w:strike w:val="0"/>
              <w:color w:val="000000"/>
              <w:sz w:val="22"/>
              <w:szCs w:val="22"/>
              <w:u w:val="none"/>
              <w:shd w:fill="auto" w:val="clear"/>
              <w:vertAlign w:val="baseline"/>
            </w:rPr>
          </w:pPr>
          <w:hyperlink w:anchor="_bywxjovrs1tq">
            <w:r w:rsidDel="00000000" w:rsidR="00000000" w:rsidRPr="00000000">
              <w:rPr>
                <w:i w:val="0"/>
                <w:smallCaps w:val="0"/>
                <w:strike w:val="0"/>
                <w:color w:val="000000"/>
                <w:sz w:val="22"/>
                <w:szCs w:val="22"/>
                <w:u w:val="none"/>
                <w:shd w:fill="auto" w:val="clear"/>
                <w:vertAlign w:val="baseline"/>
                <w:rtl w:val="0"/>
              </w:rPr>
              <w:t xml:space="preserve">5.2 Welk orgaan bepaalt de sanctie?</w:t>
              <w:tab/>
              <w:t xml:space="preserve">6</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before="60" w:line="240" w:lineRule="auto"/>
            <w:ind w:left="1080" w:firstLine="0"/>
            <w:rPr>
              <w:i w:val="0"/>
              <w:smallCaps w:val="0"/>
              <w:strike w:val="0"/>
              <w:color w:val="000000"/>
              <w:sz w:val="22"/>
              <w:szCs w:val="22"/>
              <w:u w:val="none"/>
              <w:shd w:fill="auto" w:val="clear"/>
              <w:vertAlign w:val="baseline"/>
            </w:rPr>
          </w:pPr>
          <w:hyperlink w:anchor="_ab3pm0dcn75n">
            <w:r w:rsidDel="00000000" w:rsidR="00000000" w:rsidRPr="00000000">
              <w:rPr>
                <w:i w:val="0"/>
                <w:smallCaps w:val="0"/>
                <w:strike w:val="0"/>
                <w:color w:val="000000"/>
                <w:sz w:val="22"/>
                <w:szCs w:val="22"/>
                <w:u w:val="none"/>
                <w:shd w:fill="auto" w:val="clear"/>
                <w:vertAlign w:val="baseline"/>
                <w:rtl w:val="0"/>
              </w:rPr>
              <w:t xml:space="preserve">5.2.1. Bij schorsing of ontzetting uit het lidmaatschap</w:t>
              <w:tab/>
              <w:t xml:space="preserve">7</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before="60" w:line="240" w:lineRule="auto"/>
            <w:ind w:left="720" w:firstLine="0"/>
            <w:rPr>
              <w:i w:val="0"/>
              <w:smallCaps w:val="0"/>
              <w:strike w:val="0"/>
              <w:color w:val="000000"/>
              <w:sz w:val="22"/>
              <w:szCs w:val="22"/>
              <w:u w:val="none"/>
              <w:shd w:fill="auto" w:val="clear"/>
              <w:vertAlign w:val="baseline"/>
            </w:rPr>
          </w:pPr>
          <w:hyperlink w:anchor="_fns2t5n98p0o">
            <w:r w:rsidDel="00000000" w:rsidR="00000000" w:rsidRPr="00000000">
              <w:rPr>
                <w:i w:val="0"/>
                <w:smallCaps w:val="0"/>
                <w:strike w:val="0"/>
                <w:color w:val="000000"/>
                <w:sz w:val="22"/>
                <w:szCs w:val="22"/>
                <w:u w:val="none"/>
                <w:shd w:fill="auto" w:val="clear"/>
                <w:vertAlign w:val="baseline"/>
                <w:rtl w:val="0"/>
              </w:rPr>
              <w:t xml:space="preserve">5.3 Beroep</w:t>
              <w:tab/>
              <w:t xml:space="preserve">7</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2wwnxm0j94i">
            <w:r w:rsidDel="00000000" w:rsidR="00000000" w:rsidRPr="00000000">
              <w:rPr>
                <w:i w:val="0"/>
                <w:smallCaps w:val="0"/>
                <w:strike w:val="0"/>
                <w:color w:val="000000"/>
                <w:sz w:val="22"/>
                <w:szCs w:val="22"/>
                <w:u w:val="none"/>
                <w:shd w:fill="auto" w:val="clear"/>
                <w:vertAlign w:val="baseline"/>
                <w:rtl w:val="0"/>
              </w:rPr>
              <w:t xml:space="preserve">5.3.1. Bij schorsing of ontzetting uit het lidmaatschap</w:t>
              <w:tab/>
            </w:r>
          </w:hyperlink>
          <w:r w:rsidDel="00000000" w:rsidR="00000000" w:rsidRPr="00000000">
            <w:fldChar w:fldCharType="begin"/>
            <w:instrText xml:space="preserve"> PAGEREF _u2wwnxm0j94i \h </w:instrText>
            <w:fldChar w:fldCharType="separate"/>
          </w:r>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1">
          <w:pPr>
            <w:widowControl w:val="0"/>
            <w:tabs>
              <w:tab w:val="right" w:leader="dot"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ugvqotv67eep">
            <w:r w:rsidDel="00000000" w:rsidR="00000000" w:rsidRPr="00000000">
              <w:rPr>
                <w:rFonts w:ascii="Lato" w:cs="Lato" w:eastAsia="Lato" w:hAnsi="Lato"/>
                <w:b w:val="1"/>
                <w:i w:val="0"/>
                <w:smallCaps w:val="0"/>
                <w:strike w:val="0"/>
                <w:color w:val="000000"/>
                <w:sz w:val="22"/>
                <w:szCs w:val="22"/>
                <w:u w:val="none"/>
                <w:shd w:fill="auto" w:val="clear"/>
                <w:vertAlign w:val="baseline"/>
                <w:rtl w:val="0"/>
              </w:rPr>
              <w:t xml:space="preserve">6. Hulp</w:t>
              <w:tab/>
              <w:t xml:space="preserve">8</w:t>
            </w:r>
          </w:hyperlink>
          <w:r w:rsidDel="00000000" w:rsidR="00000000" w:rsidRPr="00000000">
            <w:rPr>
              <w:rtl w:val="0"/>
            </w:rPr>
          </w:r>
        </w:p>
        <w:p w:rsidR="00000000" w:rsidDel="00000000" w:rsidP="00000000" w:rsidRDefault="00000000" w:rsidRPr="00000000" w14:paraId="00000032">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9wa8di6pg43">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6.1 Vertrouwenscontactpersonen</w:t>
              <w:tab/>
              <w:t xml:space="preserve">8</w:t>
            </w:r>
          </w:hyperlink>
          <w:r w:rsidDel="00000000" w:rsidR="00000000" w:rsidRPr="00000000">
            <w:rPr>
              <w:rtl w:val="0"/>
            </w:rPr>
          </w:r>
        </w:p>
        <w:p w:rsidR="00000000" w:rsidDel="00000000" w:rsidP="00000000" w:rsidRDefault="00000000" w:rsidRPr="00000000" w14:paraId="00000033">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p8uwr155flj">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6.2 Hulp vanuit onderwijsinstellingen</w:t>
              <w:tab/>
              <w:t xml:space="preserve">8</w:t>
            </w:r>
          </w:hyperlink>
          <w:r w:rsidDel="00000000" w:rsidR="00000000" w:rsidRPr="00000000">
            <w:rPr>
              <w:rtl w:val="0"/>
            </w:rPr>
          </w:r>
        </w:p>
        <w:p w:rsidR="00000000" w:rsidDel="00000000" w:rsidP="00000000" w:rsidRDefault="00000000" w:rsidRPr="00000000" w14:paraId="00000034">
          <w:pPr>
            <w:widowControl w:val="0"/>
            <w:tabs>
              <w:tab w:val="right" w:leader="dot"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ce7ny6xq4yez">
            <w:r w:rsidDel="00000000" w:rsidR="00000000" w:rsidRPr="00000000">
              <w:rPr>
                <w:rFonts w:ascii="Lato" w:cs="Lato" w:eastAsia="Lato" w:hAnsi="Lato"/>
                <w:b w:val="0"/>
                <w:i w:val="0"/>
                <w:smallCaps w:val="0"/>
                <w:strike w:val="0"/>
                <w:color w:val="000000"/>
                <w:sz w:val="22"/>
                <w:szCs w:val="22"/>
                <w:u w:val="none"/>
                <w:shd w:fill="auto" w:val="clear"/>
                <w:vertAlign w:val="baseline"/>
                <w:rtl w:val="0"/>
              </w:rPr>
              <w:t xml:space="preserve">6.3 Overige websites</w:t>
              <w:tab/>
              <w:t xml:space="preserve">8</w:t>
            </w:r>
          </w:hyperlink>
          <w:r w:rsidDel="00000000" w:rsidR="00000000" w:rsidRPr="00000000">
            <w:rPr>
              <w:rtl w:val="0"/>
            </w:rPr>
          </w:r>
        </w:p>
        <w:p w:rsidR="00000000" w:rsidDel="00000000" w:rsidP="00000000" w:rsidRDefault="00000000" w:rsidRPr="00000000" w14:paraId="00000035">
          <w:pPr>
            <w:widowControl w:val="0"/>
            <w:tabs>
              <w:tab w:val="right" w:leader="dot" w:pos="12000"/>
            </w:tabs>
            <w:spacing w:before="60" w:line="240" w:lineRule="auto"/>
            <w:rPr>
              <w:b w:val="1"/>
              <w:i w:val="0"/>
              <w:smallCaps w:val="0"/>
              <w:strike w:val="0"/>
              <w:color w:val="000000"/>
              <w:sz w:val="22"/>
              <w:szCs w:val="22"/>
              <w:u w:val="none"/>
              <w:shd w:fill="auto" w:val="clear"/>
              <w:vertAlign w:val="baseline"/>
            </w:rPr>
          </w:pPr>
          <w:hyperlink w:anchor="_bks6wgvyo2cx">
            <w:r w:rsidDel="00000000" w:rsidR="00000000" w:rsidRPr="00000000">
              <w:rPr>
                <w:b w:val="1"/>
                <w:i w:val="0"/>
                <w:smallCaps w:val="0"/>
                <w:strike w:val="0"/>
                <w:color w:val="000000"/>
                <w:sz w:val="22"/>
                <w:szCs w:val="22"/>
                <w:u w:val="none"/>
                <w:shd w:fill="auto" w:val="clear"/>
                <w:vertAlign w:val="baseline"/>
                <w:rtl w:val="0"/>
              </w:rPr>
              <w:t xml:space="preserve">Bronnenlijst</w:t>
              <w:tab/>
              <w:t xml:space="preserve">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color w:val="ff0000"/>
        </w:rPr>
      </w:pPr>
      <w:r w:rsidDel="00000000" w:rsidR="00000000" w:rsidRPr="00000000">
        <w:rPr>
          <w:rtl w:val="0"/>
        </w:rPr>
      </w:r>
    </w:p>
    <w:p w:rsidR="00000000" w:rsidDel="00000000" w:rsidP="00000000" w:rsidRDefault="00000000" w:rsidRPr="00000000" w14:paraId="00000038">
      <w:pPr>
        <w:jc w:val="both"/>
        <w:rPr>
          <w:color w:val="ff0000"/>
        </w:rPr>
      </w:pPr>
      <w:r w:rsidDel="00000000" w:rsidR="00000000" w:rsidRPr="00000000">
        <w:rPr>
          <w:rtl w:val="0"/>
        </w:rPr>
      </w:r>
    </w:p>
    <w:p w:rsidR="00000000" w:rsidDel="00000000" w:rsidP="00000000" w:rsidRDefault="00000000" w:rsidRPr="00000000" w14:paraId="00000039">
      <w:pPr>
        <w:ind w:firstLine="720"/>
        <w:jc w:val="both"/>
        <w:rPr>
          <w:rFonts w:ascii="Lato" w:cs="Lato" w:eastAsia="Lato" w:hAnsi="Lato"/>
          <w:color w:val="ff0000"/>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ind w:left="0" w:firstLine="0"/>
        <w:rPr/>
      </w:pPr>
      <w:bookmarkStart w:colFirst="0" w:colLast="0" w:name="_qvqauylw52lm" w:id="4"/>
      <w:bookmarkEnd w:id="4"/>
      <w:r w:rsidDel="00000000" w:rsidR="00000000" w:rsidRPr="00000000">
        <w:rPr>
          <w:rtl w:val="0"/>
        </w:rPr>
        <w:t xml:space="preserve">1.</w:t>
      </w:r>
      <w:r w:rsidDel="00000000" w:rsidR="00000000" w:rsidRPr="00000000">
        <w:rPr>
          <w:rtl w:val="0"/>
        </w:rPr>
        <w:t xml:space="preserve"> Definities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6645"/>
        <w:tblGridChange w:id="0">
          <w:tblGrid>
            <w:gridCol w:w="2355"/>
            <w:gridCol w:w="66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jc w:val="both"/>
              <w:rPr/>
            </w:pPr>
            <w:r w:rsidDel="00000000" w:rsidR="00000000" w:rsidRPr="00000000">
              <w:rPr>
                <w:rtl w:val="0"/>
              </w:rPr>
              <w:t xml:space="preserve">De vereniging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jc w:val="both"/>
              <w:rPr>
                <w:i w:val="1"/>
              </w:rPr>
            </w:pPr>
            <w:r w:rsidDel="00000000" w:rsidR="00000000" w:rsidRPr="00000000">
              <w:rPr>
                <w:i w:val="1"/>
                <w:rtl w:val="0"/>
              </w:rPr>
              <w:t xml:space="preserve">VIDIUS studentenunie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jc w:val="both"/>
              <w:rPr/>
            </w:pPr>
            <w:r w:rsidDel="00000000" w:rsidR="00000000" w:rsidRPr="00000000">
              <w:rPr>
                <w:rtl w:val="0"/>
              </w:rPr>
              <w:t xml:space="preserve">De leden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jc w:val="both"/>
              <w:rPr>
                <w:i w:val="1"/>
                <w:vertAlign w:val="superscript"/>
              </w:rPr>
            </w:pPr>
            <w:r w:rsidDel="00000000" w:rsidR="00000000" w:rsidRPr="00000000">
              <w:rPr>
                <w:i w:val="1"/>
                <w:rtl w:val="0"/>
              </w:rPr>
              <w:t xml:space="preserve">Allen die volgens artikel 7 van de </w:t>
            </w:r>
            <w:hyperlink r:id="rId11">
              <w:r w:rsidDel="00000000" w:rsidR="00000000" w:rsidRPr="00000000">
                <w:rPr>
                  <w:i w:val="1"/>
                  <w:color w:val="1155cc"/>
                  <w:u w:val="single"/>
                  <w:rtl w:val="0"/>
                </w:rPr>
                <w:t xml:space="preserve">statuten</w:t>
              </w:r>
            </w:hyperlink>
            <w:r w:rsidDel="00000000" w:rsidR="00000000" w:rsidRPr="00000000">
              <w:rPr>
                <w:i w:val="1"/>
                <w:rtl w:val="0"/>
              </w:rPr>
              <w:t xml:space="preserve"> van de vereniging, of een in de plaats gekomen regel, leden zijn.</w:t>
            </w:r>
            <w:r w:rsidDel="00000000" w:rsidR="00000000" w:rsidRPr="00000000">
              <w:rPr>
                <w:rtl w:val="0"/>
              </w:rPr>
            </w:r>
          </w:p>
          <w:p w:rsidR="00000000" w:rsidDel="00000000" w:rsidP="00000000" w:rsidRDefault="00000000" w:rsidRPr="00000000" w14:paraId="00000042">
            <w:pPr>
              <w:jc w:val="both"/>
              <w:rPr>
                <w:i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jc w:val="both"/>
              <w:rPr/>
            </w:pPr>
            <w:r w:rsidDel="00000000" w:rsidR="00000000" w:rsidRPr="00000000">
              <w:rPr>
                <w:rtl w:val="0"/>
              </w:rPr>
              <w:t xml:space="preserve">Ongewenst gedrag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jc w:val="both"/>
              <w:rPr/>
            </w:pPr>
            <w:r w:rsidDel="00000000" w:rsidR="00000000" w:rsidRPr="00000000">
              <w:rPr>
                <w:i w:val="1"/>
                <w:rtl w:val="0"/>
              </w:rPr>
              <w:t xml:space="preserve">Handeling of het nalaten van een handeling die als </w:t>
            </w:r>
            <w:r w:rsidDel="00000000" w:rsidR="00000000" w:rsidRPr="00000000">
              <w:rPr>
                <w:i w:val="1"/>
                <w:rtl w:val="0"/>
              </w:rPr>
              <w:t xml:space="preserve">negatie</w:t>
            </w:r>
            <w:r w:rsidDel="00000000" w:rsidR="00000000" w:rsidRPr="00000000">
              <w:rPr>
                <w:i w:val="1"/>
                <w:rtl w:val="0"/>
              </w:rPr>
              <w:t xml:space="preserve">f  ervaren lichamelijke, psychische of sociale gevolgen heeft. Dit omvat maar is niet beperkt tot vormen van (seksueel) grensoverschrijdend gedrag, discriminatie, agressie, geweld en pesten.</w:t>
            </w:r>
            <w:r w:rsidDel="00000000" w:rsidR="00000000" w:rsidRPr="00000000">
              <w:rPr>
                <w:rtl w:val="0"/>
              </w:rPr>
            </w:r>
          </w:p>
        </w:tc>
      </w:tr>
      <w:tr>
        <w:trPr>
          <w:cantSplit w:val="0"/>
          <w:trHeight w:val="1484.3999999999996"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Grensoverschrijdend gedrag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jc w:val="both"/>
              <w:rPr/>
            </w:pPr>
            <w:r w:rsidDel="00000000" w:rsidR="00000000" w:rsidRPr="00000000">
              <w:rPr>
                <w:i w:val="1"/>
                <w:rtl w:val="0"/>
              </w:rPr>
              <w:t xml:space="preserve">Iedere vorm van verbaal, non-verbaal of fysiek gedrag dat als doel of gevolg heeft dat de waardigheid van een persoon wordt aangetast </w:t>
            </w:r>
            <w:r w:rsidDel="00000000" w:rsidR="00000000" w:rsidRPr="00000000">
              <w:rPr>
                <w:i w:val="1"/>
                <w:rtl w:val="0"/>
              </w:rPr>
              <w:t xml:space="preserve">of een onveilige situatie wordt gecreëerd;</w:t>
            </w:r>
            <w:r w:rsidDel="00000000" w:rsidR="00000000" w:rsidRPr="00000000">
              <w:rPr>
                <w:rtl w:val="0"/>
              </w:rPr>
            </w:r>
          </w:p>
        </w:tc>
      </w:tr>
      <w:tr>
        <w:trPr>
          <w:cantSplit w:val="0"/>
          <w:trHeight w:val="1077"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Seksueel grensoverschrijdend gedrag</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jc w:val="both"/>
              <w:rPr>
                <w:i w:val="1"/>
              </w:rPr>
            </w:pPr>
            <w:r w:rsidDel="00000000" w:rsidR="00000000" w:rsidRPr="00000000">
              <w:rPr>
                <w:i w:val="1"/>
                <w:rtl w:val="0"/>
              </w:rPr>
              <w:t xml:space="preserve">Gedrag of toenaderingen die seksueel van aard zijn en de sociale of fysieke grenzen van een persoon  overschrijden.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jc w:val="both"/>
              <w:rPr/>
            </w:pPr>
            <w:r w:rsidDel="00000000" w:rsidR="00000000" w:rsidRPr="00000000">
              <w:rPr>
                <w:rtl w:val="0"/>
              </w:rPr>
              <w:t xml:space="preserve">Discriminatie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both"/>
              <w:rPr>
                <w:i w:val="1"/>
              </w:rPr>
            </w:pPr>
            <w:r w:rsidDel="00000000" w:rsidR="00000000" w:rsidRPr="00000000">
              <w:rPr>
                <w:i w:val="1"/>
                <w:rtl w:val="0"/>
              </w:rPr>
              <w:t xml:space="preserve">Het zonder rechtvaardigingsgrond maken van onderscheid, het uiten van beledigingen of het gewelddadig optreden tegen personen wegens godsdienst, levensovertuiging, politieke gezindheid, ras, geslacht, genderidentiteit, seksuele gerichtheid, nationaliteit, burgerlijke staat, leeftijd, handicap of chronische ziekte of op welke andere grond dan ook;</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jc w:val="both"/>
              <w:rPr/>
            </w:pPr>
            <w:r w:rsidDel="00000000" w:rsidR="00000000" w:rsidRPr="00000000">
              <w:rPr>
                <w:rtl w:val="0"/>
              </w:rPr>
              <w:t xml:space="preserve">Agressie en geweld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jc w:val="both"/>
              <w:rPr>
                <w:i w:val="1"/>
              </w:rPr>
            </w:pPr>
            <w:r w:rsidDel="00000000" w:rsidR="00000000" w:rsidRPr="00000000">
              <w:rPr>
                <w:i w:val="1"/>
                <w:rtl w:val="0"/>
              </w:rPr>
              <w:t xml:space="preserve">Het psychisch, fysiek of verbaal lastig vallen, bedreigen of aanvallen van een persoon;</w:t>
            </w:r>
          </w:p>
          <w:p w:rsidR="00000000" w:rsidDel="00000000" w:rsidP="00000000" w:rsidRDefault="00000000" w:rsidRPr="00000000" w14:paraId="0000004E">
            <w:pPr>
              <w:jc w:val="both"/>
              <w:rPr>
                <w:i w:val="1"/>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jc w:val="both"/>
              <w:rPr/>
            </w:pPr>
            <w:r w:rsidDel="00000000" w:rsidR="00000000" w:rsidRPr="00000000">
              <w:rPr>
                <w:rtl w:val="0"/>
              </w:rPr>
              <w:t xml:space="preserve">Pesten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jc w:val="both"/>
              <w:rPr>
                <w:i w:val="1"/>
              </w:rPr>
            </w:pPr>
            <w:r w:rsidDel="00000000" w:rsidR="00000000" w:rsidRPr="00000000">
              <w:rPr>
                <w:i w:val="1"/>
                <w:rtl w:val="0"/>
              </w:rPr>
              <w:t xml:space="preserve">Intimiderend gedrag met een structureel karakter van een of meer leden tegen een of meer personen.</w:t>
            </w:r>
          </w:p>
          <w:p w:rsidR="00000000" w:rsidDel="00000000" w:rsidP="00000000" w:rsidRDefault="00000000" w:rsidRPr="00000000" w14:paraId="00000051">
            <w:pPr>
              <w:jc w:val="both"/>
              <w:rPr>
                <w:i w:val="1"/>
              </w:rPr>
            </w:pPr>
            <w:r w:rsidDel="00000000" w:rsidR="00000000" w:rsidRPr="00000000">
              <w:rPr>
                <w:rtl w:val="0"/>
              </w:rPr>
            </w:r>
          </w:p>
        </w:tc>
      </w:tr>
    </w:tbl>
    <w:p w:rsidR="00000000" w:rsidDel="00000000" w:rsidP="00000000" w:rsidRDefault="00000000" w:rsidRPr="00000000" w14:paraId="00000052">
      <w:pPr>
        <w:pStyle w:val="Heading1"/>
        <w:rPr/>
      </w:pPr>
      <w:bookmarkStart w:colFirst="0" w:colLast="0" w:name="_z3by3huf2yiy" w:id="5"/>
      <w:bookmarkEnd w:id="5"/>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1"/>
        <w:rPr/>
      </w:pPr>
      <w:bookmarkStart w:colFirst="0" w:colLast="0" w:name="_bik1hl644vz0" w:id="6"/>
      <w:bookmarkEnd w:id="6"/>
      <w:r w:rsidDel="00000000" w:rsidR="00000000" w:rsidRPr="00000000">
        <w:rPr>
          <w:rtl w:val="0"/>
        </w:rPr>
        <w:t xml:space="preserve">2. Reikwijdte van de gedr</w:t>
      </w:r>
      <w:r w:rsidDel="00000000" w:rsidR="00000000" w:rsidRPr="00000000">
        <w:rPr>
          <w:rtl w:val="0"/>
        </w:rPr>
        <w:t xml:space="preserve">agscode</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Deze gedragscode is van toepassing op alle leden van VIDIUS. Dit zijn zowel individuele </w:t>
      </w:r>
      <w:r w:rsidDel="00000000" w:rsidR="00000000" w:rsidRPr="00000000">
        <w:rPr>
          <w:rtl w:val="0"/>
        </w:rPr>
        <w:t xml:space="preserve">leden</w:t>
      </w:r>
      <w:r w:rsidDel="00000000" w:rsidR="00000000" w:rsidRPr="00000000">
        <w:rPr>
          <w:rtl w:val="0"/>
        </w:rPr>
        <w:t xml:space="preserve"> van VIDIUS als vertegenwoordigers van lidorganisaties van VIDIUS. Verder is de gedragscode van toepassing op alle aanwezigen van activiteiten van VIDIUS, ook als zij geen lid zijn.</w:t>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t xml:space="preserve">De gedragscode speelt in de volgende situaties een rol. </w:t>
      </w:r>
      <w:r w:rsidDel="00000000" w:rsidR="00000000" w:rsidRPr="00000000">
        <w:rPr>
          <w:rtl w:val="0"/>
        </w:rPr>
      </w:r>
    </w:p>
    <w:p w:rsidR="00000000" w:rsidDel="00000000" w:rsidP="00000000" w:rsidRDefault="00000000" w:rsidRPr="00000000" w14:paraId="00000058">
      <w:pPr>
        <w:numPr>
          <w:ilvl w:val="0"/>
          <w:numId w:val="1"/>
        </w:numPr>
        <w:ind w:left="720" w:hanging="360"/>
        <w:jc w:val="both"/>
        <w:rPr>
          <w:u w:val="none"/>
        </w:rPr>
      </w:pPr>
      <w:r w:rsidDel="00000000" w:rsidR="00000000" w:rsidRPr="00000000">
        <w:rPr>
          <w:rtl w:val="0"/>
        </w:rPr>
        <w:t xml:space="preserve">Bij activiteiten georganiseerd door VIDIUS.</w:t>
      </w:r>
      <w:r w:rsidDel="00000000" w:rsidR="00000000" w:rsidRPr="00000000">
        <w:rPr>
          <w:rtl w:val="0"/>
        </w:rPr>
      </w:r>
    </w:p>
    <w:p w:rsidR="00000000" w:rsidDel="00000000" w:rsidP="00000000" w:rsidRDefault="00000000" w:rsidRPr="00000000" w14:paraId="00000059">
      <w:pPr>
        <w:numPr>
          <w:ilvl w:val="0"/>
          <w:numId w:val="1"/>
        </w:numPr>
        <w:ind w:left="720" w:hanging="360"/>
        <w:jc w:val="both"/>
        <w:rPr>
          <w:u w:val="none"/>
        </w:rPr>
      </w:pPr>
      <w:r w:rsidDel="00000000" w:rsidR="00000000" w:rsidRPr="00000000">
        <w:rPr>
          <w:rtl w:val="0"/>
        </w:rPr>
        <w:t xml:space="preserve">Activiteiten van derden waarbij leden namens de vereniging aanwezig zijn of wanneer zij actief uitdragen lid te zijn. </w:t>
      </w:r>
      <w:r w:rsidDel="00000000" w:rsidR="00000000" w:rsidRPr="00000000">
        <w:rPr>
          <w:rtl w:val="0"/>
        </w:rPr>
      </w:r>
    </w:p>
    <w:p w:rsidR="00000000" w:rsidDel="00000000" w:rsidP="00000000" w:rsidRDefault="00000000" w:rsidRPr="00000000" w14:paraId="0000005A">
      <w:pPr>
        <w:ind w:left="0" w:firstLine="0"/>
        <w:jc w:val="both"/>
        <w:rPr/>
      </w:pPr>
      <w:r w:rsidDel="00000000" w:rsidR="00000000" w:rsidRPr="00000000">
        <w:rPr>
          <w:rtl w:val="0"/>
        </w:rPr>
      </w:r>
    </w:p>
    <w:p w:rsidR="00000000" w:rsidDel="00000000" w:rsidP="00000000" w:rsidRDefault="00000000" w:rsidRPr="00000000" w14:paraId="0000005B">
      <w:pPr>
        <w:ind w:left="0" w:firstLine="0"/>
        <w:jc w:val="both"/>
        <w:rPr/>
      </w:pPr>
      <w:r w:rsidDel="00000000" w:rsidR="00000000" w:rsidRPr="00000000">
        <w:rPr>
          <w:rtl w:val="0"/>
        </w:rPr>
        <w:t xml:space="preserve">Indien deze gedragscode op enige wijze strijdig is met de s</w:t>
      </w:r>
      <w:r w:rsidDel="00000000" w:rsidR="00000000" w:rsidRPr="00000000">
        <w:rPr>
          <w:rtl w:val="0"/>
        </w:rPr>
        <w:t xml:space="preserve">t</w:t>
      </w:r>
      <w:r w:rsidDel="00000000" w:rsidR="00000000" w:rsidRPr="00000000">
        <w:rPr>
          <w:rtl w:val="0"/>
        </w:rPr>
        <w:t xml:space="preserve">atuten, zullen de statuten gelden.</w:t>
      </w:r>
    </w:p>
    <w:p w:rsidR="00000000" w:rsidDel="00000000" w:rsidP="00000000" w:rsidRDefault="00000000" w:rsidRPr="00000000" w14:paraId="0000005C">
      <w:pPr>
        <w:ind w:left="0" w:firstLine="0"/>
        <w:jc w:val="both"/>
        <w:rPr/>
      </w:pPr>
      <w:r w:rsidDel="00000000" w:rsidR="00000000" w:rsidRPr="00000000">
        <w:rPr>
          <w:rtl w:val="0"/>
        </w:rPr>
      </w:r>
    </w:p>
    <w:p w:rsidR="00000000" w:rsidDel="00000000" w:rsidP="00000000" w:rsidRDefault="00000000" w:rsidRPr="00000000" w14:paraId="0000005D">
      <w:pPr>
        <w:pStyle w:val="Heading1"/>
        <w:ind w:left="0" w:firstLine="0"/>
        <w:rPr/>
      </w:pPr>
      <w:bookmarkStart w:colFirst="0" w:colLast="0" w:name="_c2m5n8o067rv" w:id="7"/>
      <w:bookmarkEnd w:id="7"/>
      <w:r w:rsidDel="00000000" w:rsidR="00000000" w:rsidRPr="00000000">
        <w:rPr>
          <w:rtl w:val="0"/>
        </w:rPr>
        <w:t xml:space="preserve">3. Inhoud van de gedragscode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5"/>
        </w:numPr>
        <w:ind w:left="720" w:hanging="360"/>
        <w:jc w:val="both"/>
        <w:rPr>
          <w:u w:val="none"/>
        </w:rPr>
      </w:pPr>
      <w:r w:rsidDel="00000000" w:rsidR="00000000" w:rsidRPr="00000000">
        <w:rPr>
          <w:rtl w:val="0"/>
        </w:rPr>
        <w:t xml:space="preserve">VIDIUS is er voor elke student in Utrecht. We zijn een open, toegankelijke en inclusieve vereniging en leden laten elkaar in hun waarde</w:t>
      </w:r>
      <w:r w:rsidDel="00000000" w:rsidR="00000000" w:rsidRPr="00000000">
        <w:rPr>
          <w:rtl w:val="0"/>
        </w:rPr>
        <w:t xml:space="preserve">. Discriminatie op welke grond dan ook wordt niet getolereerd. </w:t>
      </w:r>
      <w:r w:rsidDel="00000000" w:rsidR="00000000" w:rsidRPr="00000000">
        <w:rPr>
          <w:rtl w:val="0"/>
        </w:rPr>
      </w:r>
    </w:p>
    <w:p w:rsidR="00000000" w:rsidDel="00000000" w:rsidP="00000000" w:rsidRDefault="00000000" w:rsidRPr="00000000" w14:paraId="00000060">
      <w:pPr>
        <w:numPr>
          <w:ilvl w:val="0"/>
          <w:numId w:val="5"/>
        </w:numPr>
        <w:ind w:left="720" w:hanging="360"/>
        <w:jc w:val="both"/>
        <w:rPr>
          <w:u w:val="none"/>
        </w:rPr>
      </w:pPr>
      <w:r w:rsidDel="00000000" w:rsidR="00000000" w:rsidRPr="00000000">
        <w:rPr>
          <w:rtl w:val="0"/>
        </w:rPr>
        <w:t xml:space="preserve">Ongewenst gedrag in welke vorm dan ook wordt niet getolereerd. Dit omvat (maar is niet beperkt tot) </w:t>
      </w:r>
      <w:r w:rsidDel="00000000" w:rsidR="00000000" w:rsidRPr="00000000">
        <w:rPr>
          <w:rtl w:val="0"/>
        </w:rPr>
        <w:t xml:space="preserve">(seksueel) grensoverschrijdend gedrag, agressie, geweld en pesten</w:t>
      </w:r>
      <w:r w:rsidDel="00000000" w:rsidR="00000000" w:rsidRPr="00000000">
        <w:rPr>
          <w:rtl w:val="0"/>
        </w:rPr>
        <w:t xml:space="preserve">.</w:t>
      </w:r>
    </w:p>
    <w:p w:rsidR="00000000" w:rsidDel="00000000" w:rsidP="00000000" w:rsidRDefault="00000000" w:rsidRPr="00000000" w14:paraId="00000061">
      <w:pPr>
        <w:numPr>
          <w:ilvl w:val="0"/>
          <w:numId w:val="5"/>
        </w:numPr>
        <w:ind w:left="720" w:hanging="360"/>
        <w:jc w:val="both"/>
        <w:rPr>
          <w:u w:val="none"/>
        </w:rPr>
      </w:pPr>
      <w:r w:rsidDel="00000000" w:rsidR="00000000" w:rsidRPr="00000000">
        <w:rPr>
          <w:rtl w:val="0"/>
        </w:rPr>
        <w:t xml:space="preserve">Als lid of aanwezige van een activiteit zorg je dat jouw gedrag bijdraagt aan een  veilige sfeer binnen de vereniging en ga je respectvol met anderen om. </w:t>
      </w:r>
    </w:p>
    <w:p w:rsidR="00000000" w:rsidDel="00000000" w:rsidP="00000000" w:rsidRDefault="00000000" w:rsidRPr="00000000" w14:paraId="00000062">
      <w:pPr>
        <w:numPr>
          <w:ilvl w:val="0"/>
          <w:numId w:val="5"/>
        </w:numPr>
        <w:ind w:left="720" w:hanging="360"/>
        <w:jc w:val="both"/>
      </w:pPr>
      <w:r w:rsidDel="00000000" w:rsidR="00000000" w:rsidRPr="00000000">
        <w:rPr>
          <w:rtl w:val="0"/>
        </w:rPr>
        <w:t xml:space="preserve">Bij VIDIUS kijken we naar elkaar om. Wanneer mogelijk</w:t>
      </w:r>
      <w:r w:rsidDel="00000000" w:rsidR="00000000" w:rsidRPr="00000000">
        <w:rPr>
          <w:rtl w:val="0"/>
        </w:rPr>
        <w:t xml:space="preserve"> spreken we elkaar aan op ongewenst gedrag wanneer we dit zien of ervaren. </w:t>
      </w: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pStyle w:val="Heading1"/>
        <w:ind w:left="0" w:firstLine="0"/>
        <w:rPr/>
      </w:pPr>
      <w:bookmarkStart w:colFirst="0" w:colLast="0" w:name="_g3gkz8cr9d80" w:id="8"/>
      <w:bookmarkEnd w:id="8"/>
      <w:r w:rsidDel="00000000" w:rsidR="00000000" w:rsidRPr="00000000">
        <w:br w:type="page"/>
      </w:r>
      <w:r w:rsidDel="00000000" w:rsidR="00000000" w:rsidRPr="00000000">
        <w:rPr>
          <w:rtl w:val="0"/>
        </w:rPr>
      </w:r>
    </w:p>
    <w:p w:rsidR="00000000" w:rsidDel="00000000" w:rsidP="00000000" w:rsidRDefault="00000000" w:rsidRPr="00000000" w14:paraId="00000067">
      <w:pPr>
        <w:pStyle w:val="Heading1"/>
        <w:ind w:left="0" w:firstLine="0"/>
        <w:rPr/>
      </w:pPr>
      <w:bookmarkStart w:colFirst="0" w:colLast="0" w:name="_21ncnhbp2sw6" w:id="9"/>
      <w:bookmarkEnd w:id="9"/>
      <w:r w:rsidDel="00000000" w:rsidR="00000000" w:rsidRPr="00000000">
        <w:rPr>
          <w:rtl w:val="0"/>
        </w:rPr>
        <w:t xml:space="preserve">4. Klachtenprocedure</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0" w:firstLine="0"/>
        <w:jc w:val="both"/>
        <w:rPr/>
      </w:pPr>
      <w:r w:rsidDel="00000000" w:rsidR="00000000" w:rsidRPr="00000000">
        <w:rPr>
          <w:rtl w:val="0"/>
        </w:rPr>
        <w:t xml:space="preserve">Wanneer iemand vindt dat de gedragscode tegenover hen of een ander is overschreden</w:t>
      </w:r>
      <w:r w:rsidDel="00000000" w:rsidR="00000000" w:rsidRPr="00000000">
        <w:rPr>
          <w:rtl w:val="0"/>
        </w:rPr>
        <w:t xml:space="preserve">, </w:t>
      </w:r>
      <w:r w:rsidDel="00000000" w:rsidR="00000000" w:rsidRPr="00000000">
        <w:rPr>
          <w:rtl w:val="0"/>
        </w:rPr>
        <w:t xml:space="preserve">k</w:t>
      </w:r>
      <w:r w:rsidDel="00000000" w:rsidR="00000000" w:rsidRPr="00000000">
        <w:rPr>
          <w:rtl w:val="0"/>
        </w:rPr>
        <w:t xml:space="preserve">an diegene een klacht</w:t>
      </w:r>
      <w:r w:rsidDel="00000000" w:rsidR="00000000" w:rsidRPr="00000000">
        <w:rPr>
          <w:i w:val="1"/>
          <w:rtl w:val="0"/>
        </w:rPr>
        <w:t xml:space="preserve"> </w:t>
      </w:r>
      <w:r w:rsidDel="00000000" w:rsidR="00000000" w:rsidRPr="00000000">
        <w:rPr>
          <w:rtl w:val="0"/>
        </w:rPr>
        <w:t xml:space="preserve">indienen. </w:t>
      </w:r>
      <w:r w:rsidDel="00000000" w:rsidR="00000000" w:rsidRPr="00000000">
        <w:rPr>
          <w:rtl w:val="0"/>
        </w:rPr>
        <w:t xml:space="preserve">Zowel leden als niet-leden kunnen een klacht indienen. </w:t>
      </w:r>
    </w:p>
    <w:p w:rsidR="00000000" w:rsidDel="00000000" w:rsidP="00000000" w:rsidRDefault="00000000" w:rsidRPr="00000000" w14:paraId="0000006A">
      <w:pPr>
        <w:ind w:left="0" w:firstLine="0"/>
        <w:jc w:val="both"/>
        <w:rPr>
          <w:color w:val="ff0000"/>
        </w:rPr>
      </w:pPr>
      <w:r w:rsidDel="00000000" w:rsidR="00000000" w:rsidRPr="00000000">
        <w:rPr>
          <w:rtl w:val="0"/>
        </w:rPr>
      </w:r>
    </w:p>
    <w:p w:rsidR="00000000" w:rsidDel="00000000" w:rsidP="00000000" w:rsidRDefault="00000000" w:rsidRPr="00000000" w14:paraId="0000006B">
      <w:pPr>
        <w:ind w:left="0" w:firstLine="0"/>
        <w:jc w:val="both"/>
        <w:rPr/>
      </w:pPr>
      <w:r w:rsidDel="00000000" w:rsidR="00000000" w:rsidRPr="00000000">
        <w:rPr>
          <w:rtl w:val="0"/>
        </w:rPr>
        <w:t xml:space="preserve">Een eerste aanspreekpunt over situaties van ongewenst gedrag is </w:t>
      </w:r>
      <w:r w:rsidDel="00000000" w:rsidR="00000000" w:rsidRPr="00000000">
        <w:rPr>
          <w:rtl w:val="0"/>
        </w:rPr>
        <w:t xml:space="preserve">de </w:t>
      </w:r>
      <w:r w:rsidDel="00000000" w:rsidR="00000000" w:rsidRPr="00000000">
        <w:rPr>
          <w:rtl w:val="0"/>
        </w:rPr>
        <w:t xml:space="preserve">vertrouwenscontactpersoon</w:t>
      </w:r>
      <w:r w:rsidDel="00000000" w:rsidR="00000000" w:rsidRPr="00000000">
        <w:rPr>
          <w:rtl w:val="0"/>
        </w:rPr>
        <w:t xml:space="preserve"> van VIDIUS.</w:t>
      </w:r>
      <w:r w:rsidDel="00000000" w:rsidR="00000000" w:rsidRPr="00000000">
        <w:rPr>
          <w:rtl w:val="0"/>
        </w:rPr>
        <w:t xml:space="preserve"> </w:t>
      </w:r>
      <w:r w:rsidDel="00000000" w:rsidR="00000000" w:rsidRPr="00000000">
        <w:rPr>
          <w:rtl w:val="0"/>
        </w:rPr>
        <w:t xml:space="preserve">De vertrouwenscontactpersoon helpt de betrokkene met het vinden van hulp en met het eventueel indienen van een klacht. De vertrouwenscontactpersoon is te bereiken vi</w:t>
      </w:r>
      <w:r w:rsidDel="00000000" w:rsidR="00000000" w:rsidRPr="00000000">
        <w:rPr>
          <w:rtl w:val="0"/>
        </w:rPr>
        <w:t xml:space="preserve">a </w:t>
      </w:r>
      <w:hyperlink r:id="rId12">
        <w:r w:rsidDel="00000000" w:rsidR="00000000" w:rsidRPr="00000000">
          <w:rPr>
            <w:color w:val="1155cc"/>
            <w:u w:val="single"/>
            <w:rtl w:val="0"/>
          </w:rPr>
          <w:t xml:space="preserve">vertrouwenscontactpersoon@vidius.nl</w:t>
        </w:r>
      </w:hyperlink>
      <w:r w:rsidDel="00000000" w:rsidR="00000000" w:rsidRPr="00000000">
        <w:rPr>
          <w:rtl w:val="0"/>
        </w:rPr>
        <w:t xml:space="preserve">.</w:t>
      </w:r>
      <w:r w:rsidDel="00000000" w:rsidR="00000000" w:rsidRPr="00000000">
        <w:rPr>
          <w:rtl w:val="0"/>
        </w:rPr>
        <w:t xml:space="preserve"> Een klacht kan ook direct bij het bestuur worden ingediend. Het bestuur is te bereiken via </w:t>
      </w:r>
      <w:hyperlink r:id="rId13">
        <w:r w:rsidDel="00000000" w:rsidR="00000000" w:rsidRPr="00000000">
          <w:rPr>
            <w:color w:val="1155cc"/>
            <w:u w:val="single"/>
            <w:rtl w:val="0"/>
          </w:rPr>
          <w:t xml:space="preserve">bestuur@vidius.nl</w:t>
        </w:r>
      </w:hyperlink>
      <w:r w:rsidDel="00000000" w:rsidR="00000000" w:rsidRPr="00000000">
        <w:rPr>
          <w:rtl w:val="0"/>
        </w:rPr>
        <w:t xml:space="preserve">. </w:t>
      </w:r>
    </w:p>
    <w:p w:rsidR="00000000" w:rsidDel="00000000" w:rsidP="00000000" w:rsidRDefault="00000000" w:rsidRPr="00000000" w14:paraId="0000006C">
      <w:pPr>
        <w:ind w:left="0" w:firstLine="0"/>
        <w:jc w:val="both"/>
        <w:rPr/>
      </w:pPr>
      <w:r w:rsidDel="00000000" w:rsidR="00000000" w:rsidRPr="00000000">
        <w:rPr>
          <w:rtl w:val="0"/>
        </w:rPr>
      </w:r>
    </w:p>
    <w:p w:rsidR="00000000" w:rsidDel="00000000" w:rsidP="00000000" w:rsidRDefault="00000000" w:rsidRPr="00000000" w14:paraId="0000006D">
      <w:pPr>
        <w:ind w:left="0" w:firstLine="0"/>
        <w:jc w:val="both"/>
        <w:rPr/>
      </w:pPr>
      <w:r w:rsidDel="00000000" w:rsidR="00000000" w:rsidRPr="00000000">
        <w:rPr>
          <w:rtl w:val="0"/>
        </w:rPr>
        <w:t xml:space="preserve">W</w:t>
      </w:r>
      <w:r w:rsidDel="00000000" w:rsidR="00000000" w:rsidRPr="00000000">
        <w:rPr>
          <w:rtl w:val="0"/>
        </w:rPr>
        <w:t xml:space="preserve">anneer de klacht verband houdt met een overtreding van de gedragscode door een bestuurder</w:t>
      </w:r>
      <w:r w:rsidDel="00000000" w:rsidR="00000000" w:rsidRPr="00000000">
        <w:rPr>
          <w:rtl w:val="0"/>
        </w:rPr>
        <w:t xml:space="preserve"> van VIDIUS, dan dient men de klacht in bij de raad van toezicht. De raad van toezicht is te bereiken via  </w:t>
      </w:r>
      <w:hyperlink r:id="rId14">
        <w:r w:rsidDel="00000000" w:rsidR="00000000" w:rsidRPr="00000000">
          <w:rPr>
            <w:color w:val="1155cc"/>
            <w:u w:val="single"/>
            <w:rtl w:val="0"/>
          </w:rPr>
          <w:t xml:space="preserve">rvt@vidius.nl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E">
      <w:pPr>
        <w:ind w:left="0" w:firstLine="0"/>
        <w:jc w:val="both"/>
        <w:rPr/>
      </w:pPr>
      <w:r w:rsidDel="00000000" w:rsidR="00000000" w:rsidRPr="00000000">
        <w:rPr>
          <w:rtl w:val="0"/>
        </w:rPr>
      </w:r>
    </w:p>
    <w:p w:rsidR="00000000" w:rsidDel="00000000" w:rsidP="00000000" w:rsidRDefault="00000000" w:rsidRPr="00000000" w14:paraId="0000006F">
      <w:pPr>
        <w:ind w:left="0" w:firstLine="0"/>
        <w:jc w:val="both"/>
        <w:rPr/>
      </w:pPr>
      <w:r w:rsidDel="00000000" w:rsidR="00000000" w:rsidRPr="00000000">
        <w:rPr>
          <w:rtl w:val="0"/>
        </w:rPr>
        <w:t xml:space="preserve">Bij een klacht bepaalt het relevante orgaan of de </w:t>
      </w:r>
      <w:r w:rsidDel="00000000" w:rsidR="00000000" w:rsidRPr="00000000">
        <w:rPr>
          <w:rtl w:val="0"/>
        </w:rPr>
        <w:t xml:space="preserve">klacht binnen de reikwijdte van de gedragscode valt en of deze gegrond is</w:t>
      </w:r>
      <w:r w:rsidDel="00000000" w:rsidR="00000000" w:rsidRPr="00000000">
        <w:rPr>
          <w:rtl w:val="0"/>
        </w:rPr>
        <w:t xml:space="preserve">. Indien dit zo is, wordt bepaald wat de passende sanctie is. Binnen </w:t>
      </w:r>
      <w:r w:rsidDel="00000000" w:rsidR="00000000" w:rsidRPr="00000000">
        <w:rPr>
          <w:rtl w:val="0"/>
        </w:rPr>
        <w:t xml:space="preserve">zes we</w:t>
      </w:r>
      <w:r w:rsidDel="00000000" w:rsidR="00000000" w:rsidRPr="00000000">
        <w:rPr>
          <w:rtl w:val="0"/>
        </w:rPr>
        <w:t xml:space="preserve">ken deelt zij aan de betrokken partijen schriftelijk mee wat het besluit is. Hier ligt zij</w:t>
      </w:r>
      <w:r w:rsidDel="00000000" w:rsidR="00000000" w:rsidRPr="00000000">
        <w:rPr>
          <w:rtl w:val="0"/>
        </w:rPr>
        <w:t xml:space="preserve"> zorgvuldig </w:t>
      </w:r>
      <w:r w:rsidDel="00000000" w:rsidR="00000000" w:rsidRPr="00000000">
        <w:rPr>
          <w:rtl w:val="0"/>
        </w:rPr>
        <w:t xml:space="preserve">toe hoe zij tot dit besluit is gekomen.</w:t>
      </w:r>
    </w:p>
    <w:p w:rsidR="00000000" w:rsidDel="00000000" w:rsidP="00000000" w:rsidRDefault="00000000" w:rsidRPr="00000000" w14:paraId="00000070">
      <w:pPr>
        <w:ind w:left="0" w:firstLine="0"/>
        <w:jc w:val="both"/>
        <w:rPr/>
      </w:pPr>
      <w:r w:rsidDel="00000000" w:rsidR="00000000" w:rsidRPr="00000000">
        <w:rPr>
          <w:rtl w:val="0"/>
        </w:rPr>
      </w:r>
    </w:p>
    <w:p w:rsidR="00000000" w:rsidDel="00000000" w:rsidP="00000000" w:rsidRDefault="00000000" w:rsidRPr="00000000" w14:paraId="00000071">
      <w:pPr>
        <w:pStyle w:val="Heading1"/>
        <w:ind w:left="0" w:firstLine="0"/>
        <w:rPr/>
      </w:pPr>
      <w:bookmarkStart w:colFirst="0" w:colLast="0" w:name="_4zmzjetn6bf" w:id="10"/>
      <w:bookmarkEnd w:id="10"/>
      <w:r w:rsidDel="00000000" w:rsidR="00000000" w:rsidRPr="00000000">
        <w:rPr>
          <w:rtl w:val="0"/>
        </w:rPr>
        <w:t xml:space="preserve">5. </w:t>
      </w:r>
      <w:r w:rsidDel="00000000" w:rsidR="00000000" w:rsidRPr="00000000">
        <w:rPr>
          <w:rtl w:val="0"/>
        </w:rPr>
        <w:t xml:space="preserve">Sancties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pStyle w:val="Heading3"/>
        <w:rPr>
          <w:b w:val="1"/>
          <w:i w:val="0"/>
        </w:rPr>
      </w:pPr>
      <w:bookmarkStart w:colFirst="0" w:colLast="0" w:name="_hspnp280umnp" w:id="11"/>
      <w:bookmarkEnd w:id="11"/>
      <w:r w:rsidDel="00000000" w:rsidR="00000000" w:rsidRPr="00000000">
        <w:rPr>
          <w:b w:val="1"/>
          <w:i w:val="0"/>
          <w:rtl w:val="0"/>
        </w:rPr>
        <w:t xml:space="preserve">5.1 Mogelijke sancties</w:t>
      </w:r>
    </w:p>
    <w:p w:rsidR="00000000" w:rsidDel="00000000" w:rsidP="00000000" w:rsidRDefault="00000000" w:rsidRPr="00000000" w14:paraId="00000074">
      <w:pPr>
        <w:jc w:val="both"/>
        <w:rPr/>
      </w:pPr>
      <w:r w:rsidDel="00000000" w:rsidR="00000000" w:rsidRPr="00000000">
        <w:rPr>
          <w:rtl w:val="0"/>
        </w:rPr>
        <w:t xml:space="preserve">Een of meer sancties kunnen worden opgelegd aan mensen die de gedragscode overtreden. Onderstaande lijst is een lijst van mogelijke sancties:</w:t>
      </w:r>
    </w:p>
    <w:p w:rsidR="00000000" w:rsidDel="00000000" w:rsidP="00000000" w:rsidRDefault="00000000" w:rsidRPr="00000000" w14:paraId="00000075">
      <w:pPr>
        <w:numPr>
          <w:ilvl w:val="0"/>
          <w:numId w:val="4"/>
        </w:numPr>
        <w:ind w:left="720" w:hanging="360"/>
        <w:jc w:val="both"/>
      </w:pPr>
      <w:r w:rsidDel="00000000" w:rsidR="00000000" w:rsidRPr="00000000">
        <w:rPr>
          <w:rtl w:val="0"/>
        </w:rPr>
        <w:t xml:space="preserve">Waarschuwing;</w:t>
      </w:r>
    </w:p>
    <w:p w:rsidR="00000000" w:rsidDel="00000000" w:rsidP="00000000" w:rsidRDefault="00000000" w:rsidRPr="00000000" w14:paraId="00000076">
      <w:pPr>
        <w:numPr>
          <w:ilvl w:val="0"/>
          <w:numId w:val="4"/>
        </w:numPr>
        <w:ind w:left="720" w:hanging="360"/>
        <w:jc w:val="both"/>
      </w:pPr>
      <w:r w:rsidDel="00000000" w:rsidR="00000000" w:rsidRPr="00000000">
        <w:rPr>
          <w:rtl w:val="0"/>
        </w:rPr>
        <w:t xml:space="preserve">Ontzeggen van verdere deelname aan de lopende activiteit;</w:t>
      </w:r>
      <w:r w:rsidDel="00000000" w:rsidR="00000000" w:rsidRPr="00000000">
        <w:rPr>
          <w:rtl w:val="0"/>
        </w:rPr>
      </w:r>
    </w:p>
    <w:p w:rsidR="00000000" w:rsidDel="00000000" w:rsidP="00000000" w:rsidRDefault="00000000" w:rsidRPr="00000000" w14:paraId="00000077">
      <w:pPr>
        <w:numPr>
          <w:ilvl w:val="0"/>
          <w:numId w:val="4"/>
        </w:numPr>
        <w:ind w:left="720" w:hanging="360"/>
        <w:jc w:val="both"/>
        <w:rPr>
          <w:u w:val="none"/>
        </w:rPr>
      </w:pPr>
      <w:r w:rsidDel="00000000" w:rsidR="00000000" w:rsidRPr="00000000">
        <w:rPr>
          <w:rtl w:val="0"/>
        </w:rPr>
        <w:t xml:space="preserve">Ontzeggen van deelname aan toekomstige activiteit(en);</w:t>
      </w:r>
      <w:r w:rsidDel="00000000" w:rsidR="00000000" w:rsidRPr="00000000">
        <w:rPr>
          <w:rtl w:val="0"/>
        </w:rPr>
      </w:r>
    </w:p>
    <w:p w:rsidR="00000000" w:rsidDel="00000000" w:rsidP="00000000" w:rsidRDefault="00000000" w:rsidRPr="00000000" w14:paraId="00000078">
      <w:pPr>
        <w:numPr>
          <w:ilvl w:val="0"/>
          <w:numId w:val="4"/>
        </w:numPr>
        <w:ind w:left="720" w:hanging="360"/>
        <w:jc w:val="both"/>
      </w:pPr>
      <w:r w:rsidDel="00000000" w:rsidR="00000000" w:rsidRPr="00000000">
        <w:rPr>
          <w:rtl w:val="0"/>
        </w:rPr>
        <w:t xml:space="preserve">Verwijderen van het lid uit bijvoorbeeld een commissie of werkgroep;</w:t>
      </w:r>
    </w:p>
    <w:p w:rsidR="00000000" w:rsidDel="00000000" w:rsidP="00000000" w:rsidRDefault="00000000" w:rsidRPr="00000000" w14:paraId="00000079">
      <w:pPr>
        <w:numPr>
          <w:ilvl w:val="0"/>
          <w:numId w:val="4"/>
        </w:numPr>
        <w:ind w:left="720" w:hanging="360"/>
        <w:jc w:val="both"/>
      </w:pPr>
      <w:r w:rsidDel="00000000" w:rsidR="00000000" w:rsidRPr="00000000">
        <w:rPr>
          <w:rtl w:val="0"/>
        </w:rPr>
        <w:t xml:space="preserve">Schorsing, volgens artikel 14 van de statuten;</w:t>
      </w:r>
    </w:p>
    <w:p w:rsidR="00000000" w:rsidDel="00000000" w:rsidP="00000000" w:rsidRDefault="00000000" w:rsidRPr="00000000" w14:paraId="0000007A">
      <w:pPr>
        <w:numPr>
          <w:ilvl w:val="0"/>
          <w:numId w:val="4"/>
        </w:numPr>
        <w:ind w:left="720" w:hanging="360"/>
        <w:jc w:val="both"/>
      </w:pPr>
      <w:r w:rsidDel="00000000" w:rsidR="00000000" w:rsidRPr="00000000">
        <w:rPr>
          <w:rtl w:val="0"/>
        </w:rPr>
        <w:t xml:space="preserve">Ontzetting uit het lidmaatschap, volgens artikel 13 van de s</w:t>
      </w:r>
      <w:r w:rsidDel="00000000" w:rsidR="00000000" w:rsidRPr="00000000">
        <w:rPr>
          <w:rtl w:val="0"/>
        </w:rPr>
        <w:t xml:space="preserve">tatuten.</w:t>
      </w:r>
      <w:r w:rsidDel="00000000" w:rsidR="00000000" w:rsidRPr="00000000">
        <w:rPr>
          <w:rtl w:val="0"/>
        </w:rPr>
      </w:r>
    </w:p>
    <w:p w:rsidR="00000000" w:rsidDel="00000000" w:rsidP="00000000" w:rsidRDefault="00000000" w:rsidRPr="00000000" w14:paraId="0000007B">
      <w:pPr>
        <w:pStyle w:val="Heading3"/>
        <w:rPr/>
      </w:pPr>
      <w:bookmarkStart w:colFirst="0" w:colLast="0" w:name="_y19jcdx4jqkh" w:id="12"/>
      <w:bookmarkEnd w:id="12"/>
      <w:r w:rsidDel="00000000" w:rsidR="00000000" w:rsidRPr="00000000">
        <w:rPr>
          <w:rtl w:val="0"/>
        </w:rPr>
      </w:r>
    </w:p>
    <w:p w:rsidR="00000000" w:rsidDel="00000000" w:rsidP="00000000" w:rsidRDefault="00000000" w:rsidRPr="00000000" w14:paraId="0000007C">
      <w:pPr>
        <w:pStyle w:val="Heading3"/>
        <w:rPr/>
      </w:pPr>
      <w:bookmarkStart w:colFirst="0" w:colLast="0" w:name="_bywxjovrs1tq" w:id="13"/>
      <w:bookmarkEnd w:id="13"/>
      <w:r w:rsidDel="00000000" w:rsidR="00000000" w:rsidRPr="00000000">
        <w:rPr>
          <w:rtl w:val="0"/>
        </w:rPr>
        <w:t xml:space="preserve">5.2 Welk orgaan bepaalt de sanctie?</w:t>
      </w: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t xml:space="preserve">In lijn met het voorgaande geldt als</w:t>
      </w:r>
      <w:r w:rsidDel="00000000" w:rsidR="00000000" w:rsidRPr="00000000">
        <w:rPr>
          <w:rtl w:val="0"/>
        </w:rPr>
        <w:t xml:space="preserve"> uitgangspunt dat het bestuur een sanctie op kan leggen bij een overschrijding van deze gedragscode. Wanneer</w:t>
      </w:r>
      <w:r w:rsidDel="00000000" w:rsidR="00000000" w:rsidRPr="00000000">
        <w:rPr>
          <w:rtl w:val="0"/>
        </w:rPr>
        <w:t xml:space="preserve"> de melding of de klacht verband houdt met een overtreding van de gedragscode door een bestuurder, neemt de raad van toezicht de </w:t>
      </w:r>
      <w:r w:rsidDel="00000000" w:rsidR="00000000" w:rsidRPr="00000000">
        <w:rPr>
          <w:rtl w:val="0"/>
        </w:rPr>
        <w:t xml:space="preserve">sanctiebeslissing.</w:t>
      </w:r>
      <w:r w:rsidDel="00000000" w:rsidR="00000000" w:rsidRPr="00000000">
        <w:rPr>
          <w:rtl w:val="0"/>
        </w:rPr>
        <w:t xml:space="preserve"> </w:t>
      </w:r>
    </w:p>
    <w:p w:rsidR="00000000" w:rsidDel="00000000" w:rsidP="00000000" w:rsidRDefault="00000000" w:rsidRPr="00000000" w14:paraId="0000007E">
      <w:pPr>
        <w:pStyle w:val="Heading4"/>
        <w:rPr/>
      </w:pPr>
      <w:bookmarkStart w:colFirst="0" w:colLast="0" w:name="_ab3pm0dcn75n" w:id="14"/>
      <w:bookmarkEnd w:id="14"/>
      <w:r w:rsidDel="00000000" w:rsidR="00000000" w:rsidRPr="00000000">
        <w:rPr>
          <w:rtl w:val="0"/>
        </w:rPr>
        <w:t xml:space="preserve">5.2.1. Bij schorsing of ontzetting uit het lidmaatschap</w:t>
      </w:r>
    </w:p>
    <w:p w:rsidR="00000000" w:rsidDel="00000000" w:rsidP="00000000" w:rsidRDefault="00000000" w:rsidRPr="00000000" w14:paraId="0000007F">
      <w:pPr>
        <w:jc w:val="both"/>
        <w:rPr/>
      </w:pPr>
      <w:r w:rsidDel="00000000" w:rsidR="00000000" w:rsidRPr="00000000">
        <w:rPr>
          <w:rtl w:val="0"/>
        </w:rPr>
        <w:t xml:space="preserve">Alleen het bestuur kan het besluit nemen een lid te schorsen, volgens</w:t>
      </w:r>
      <w:r w:rsidDel="00000000" w:rsidR="00000000" w:rsidRPr="00000000">
        <w:rPr>
          <w:rtl w:val="0"/>
        </w:rPr>
        <w:t xml:space="preserve"> </w:t>
      </w:r>
      <w:r w:rsidDel="00000000" w:rsidR="00000000" w:rsidRPr="00000000">
        <w:rPr>
          <w:rtl w:val="0"/>
        </w:rPr>
        <w:t xml:space="preserve">artikel 14 van de statuten. Daarnaast kan alleen de Algemene Vergadering een lid ontzetten uit het lidmaatschap, volgens artikel 13 van de statuten.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pStyle w:val="Heading3"/>
        <w:rPr>
          <w:b w:val="1"/>
          <w:i w:val="0"/>
        </w:rPr>
      </w:pPr>
      <w:bookmarkStart w:colFirst="0" w:colLast="0" w:name="_fns2t5n98p0o" w:id="15"/>
      <w:bookmarkEnd w:id="15"/>
      <w:r w:rsidDel="00000000" w:rsidR="00000000" w:rsidRPr="00000000">
        <w:rPr>
          <w:b w:val="1"/>
          <w:i w:val="0"/>
          <w:rtl w:val="0"/>
        </w:rPr>
        <w:t xml:space="preserve">5.3 Beroep</w:t>
      </w:r>
    </w:p>
    <w:p w:rsidR="00000000" w:rsidDel="00000000" w:rsidP="00000000" w:rsidRDefault="00000000" w:rsidRPr="00000000" w14:paraId="00000082">
      <w:pPr>
        <w:jc w:val="both"/>
        <w:rPr/>
      </w:pPr>
      <w:r w:rsidDel="00000000" w:rsidR="00000000" w:rsidRPr="00000000">
        <w:rPr>
          <w:rtl w:val="0"/>
        </w:rPr>
        <w:t xml:space="preserve">Indien het lid niet eens is met de opgelegde sanctie, kan het lid in beroep gaan. Dit kan door schriftelijk het </w:t>
      </w:r>
      <w:r w:rsidDel="00000000" w:rsidR="00000000" w:rsidRPr="00000000">
        <w:rPr>
          <w:rtl w:val="0"/>
        </w:rPr>
        <w:t xml:space="preserve">bestuur </w:t>
      </w:r>
      <w:r w:rsidDel="00000000" w:rsidR="00000000" w:rsidRPr="00000000">
        <w:rPr>
          <w:rtl w:val="0"/>
        </w:rPr>
        <w:t xml:space="preserve">of de raad van toezicht binnen</w:t>
      </w:r>
      <w:r w:rsidDel="00000000" w:rsidR="00000000" w:rsidRPr="00000000">
        <w:rPr>
          <w:rtl w:val="0"/>
        </w:rPr>
        <w:t xml:space="preserve"> zes weke</w:t>
      </w:r>
      <w:r w:rsidDel="00000000" w:rsidR="00000000" w:rsidRPr="00000000">
        <w:rPr>
          <w:rtl w:val="0"/>
        </w:rPr>
        <w:t xml:space="preserve">n na het besluit te informeren over het beroep en de redenen waarom het lid in beroep gaat. </w:t>
      </w:r>
    </w:p>
    <w:p w:rsidR="00000000" w:rsidDel="00000000" w:rsidP="00000000" w:rsidRDefault="00000000" w:rsidRPr="00000000" w14:paraId="00000083">
      <w:pPr>
        <w:pStyle w:val="Heading4"/>
        <w:rPr/>
      </w:pPr>
      <w:bookmarkStart w:colFirst="0" w:colLast="0" w:name="_u2wwnxm0j94i" w:id="16"/>
      <w:bookmarkEnd w:id="16"/>
      <w:r w:rsidDel="00000000" w:rsidR="00000000" w:rsidRPr="00000000">
        <w:rPr>
          <w:rtl w:val="0"/>
        </w:rPr>
        <w:t xml:space="preserve">5.3.1. Bij schorsing of ontzetting uit het lidmaatschap</w:t>
      </w:r>
    </w:p>
    <w:p w:rsidR="00000000" w:rsidDel="00000000" w:rsidP="00000000" w:rsidRDefault="00000000" w:rsidRPr="00000000" w14:paraId="00000084">
      <w:pPr>
        <w:jc w:val="both"/>
        <w:rPr/>
      </w:pPr>
      <w:r w:rsidDel="00000000" w:rsidR="00000000" w:rsidRPr="00000000">
        <w:rPr>
          <w:rtl w:val="0"/>
        </w:rPr>
        <w:t xml:space="preserve">Indien het lid is geschorst of is ontzet uit het lidmaatschap, dient het lid schriftelijk in beroep te gaan bij de Algemene Vergadering volgens artikel 15 van de statuten. </w:t>
      </w:r>
      <w:r w:rsidDel="00000000" w:rsidR="00000000" w:rsidRPr="00000000">
        <w:rPr>
          <w:rtl w:val="0"/>
        </w:rPr>
      </w:r>
    </w:p>
    <w:p w:rsidR="00000000" w:rsidDel="00000000" w:rsidP="00000000" w:rsidRDefault="00000000" w:rsidRPr="00000000" w14:paraId="00000085">
      <w:pPr>
        <w:pStyle w:val="Heading1"/>
        <w:ind w:left="0" w:firstLine="0"/>
        <w:jc w:val="both"/>
        <w:rPr>
          <w:color w:val="ff0000"/>
        </w:rPr>
      </w:pPr>
      <w:bookmarkStart w:colFirst="0" w:colLast="0" w:name="_taoy13aq8b8l" w:id="17"/>
      <w:bookmarkEnd w:id="17"/>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ind w:left="0" w:firstLine="0"/>
        <w:jc w:val="both"/>
        <w:rPr/>
      </w:pPr>
      <w:bookmarkStart w:colFirst="0" w:colLast="0" w:name="_ugvqotv67eep" w:id="18"/>
      <w:bookmarkEnd w:id="18"/>
      <w:r w:rsidDel="00000000" w:rsidR="00000000" w:rsidRPr="00000000">
        <w:rPr>
          <w:rtl w:val="0"/>
        </w:rPr>
        <w:t xml:space="preserve">6. Hulp</w:t>
      </w:r>
      <w:r w:rsidDel="00000000" w:rsidR="00000000" w:rsidRPr="00000000">
        <w:rPr>
          <w:rtl w:val="0"/>
        </w:rPr>
      </w:r>
    </w:p>
    <w:p w:rsidR="00000000" w:rsidDel="00000000" w:rsidP="00000000" w:rsidRDefault="00000000" w:rsidRPr="00000000" w14:paraId="00000087">
      <w:pPr>
        <w:ind w:left="0" w:firstLine="0"/>
        <w:jc w:val="both"/>
        <w:rPr/>
      </w:pPr>
      <w:r w:rsidDel="00000000" w:rsidR="00000000" w:rsidRPr="00000000">
        <w:rPr>
          <w:rtl w:val="0"/>
        </w:rPr>
      </w:r>
    </w:p>
    <w:p w:rsidR="00000000" w:rsidDel="00000000" w:rsidP="00000000" w:rsidRDefault="00000000" w:rsidRPr="00000000" w14:paraId="00000088">
      <w:pPr>
        <w:pStyle w:val="Heading3"/>
        <w:jc w:val="both"/>
        <w:rPr/>
      </w:pPr>
      <w:bookmarkStart w:colFirst="0" w:colLast="0" w:name="_m9wa8di6pg43" w:id="19"/>
      <w:bookmarkEnd w:id="19"/>
      <w:r w:rsidDel="00000000" w:rsidR="00000000" w:rsidRPr="00000000">
        <w:rPr>
          <w:rtl w:val="0"/>
        </w:rPr>
        <w:t xml:space="preserve">6.1 Vertrouwenscontactpersonen </w:t>
      </w:r>
    </w:p>
    <w:p w:rsidR="00000000" w:rsidDel="00000000" w:rsidP="00000000" w:rsidRDefault="00000000" w:rsidRPr="00000000" w14:paraId="00000089">
      <w:pPr>
        <w:rPr/>
      </w:pPr>
      <w:r w:rsidDel="00000000" w:rsidR="00000000" w:rsidRPr="00000000">
        <w:rPr>
          <w:rtl w:val="0"/>
        </w:rPr>
        <w:t xml:space="preserve">Als je te maken krijgt met ongewenst gedrag of hulp nodig hebt bij het vinden van de juiste hulp kan je gebruik maken van onze vertrouwenscontactpersonen. </w:t>
      </w:r>
      <w:r w:rsidDel="00000000" w:rsidR="00000000" w:rsidRPr="00000000">
        <w:rPr>
          <w:rtl w:val="0"/>
        </w:rPr>
      </w:r>
    </w:p>
    <w:p w:rsidR="00000000" w:rsidDel="00000000" w:rsidP="00000000" w:rsidRDefault="00000000" w:rsidRPr="00000000" w14:paraId="0000008A">
      <w:pPr>
        <w:spacing w:after="240" w:before="240" w:lineRule="auto"/>
        <w:jc w:val="both"/>
        <w:rPr/>
      </w:pPr>
      <w:r w:rsidDel="00000000" w:rsidR="00000000" w:rsidRPr="00000000">
        <w:rPr>
          <w:rtl w:val="0"/>
        </w:rPr>
        <w:t xml:space="preserve">Het algemene mailadres is: </w:t>
      </w:r>
      <w:hyperlink r:id="rId15">
        <w:r w:rsidDel="00000000" w:rsidR="00000000" w:rsidRPr="00000000">
          <w:rPr>
            <w:color w:val="1155cc"/>
            <w:u w:val="single"/>
            <w:rtl w:val="0"/>
          </w:rPr>
          <w:t xml:space="preserve">vertrouwenscontactpersoon@vidius.nl</w:t>
        </w:r>
      </w:hyperlink>
      <w:r w:rsidDel="00000000" w:rsidR="00000000" w:rsidRPr="00000000">
        <w:rPr>
          <w:rtl w:val="0"/>
        </w:rPr>
        <w:t xml:space="preserve">.</w:t>
      </w:r>
    </w:p>
    <w:p w:rsidR="00000000" w:rsidDel="00000000" w:rsidP="00000000" w:rsidRDefault="00000000" w:rsidRPr="00000000" w14:paraId="0000008B">
      <w:pPr>
        <w:spacing w:after="240" w:before="240" w:lineRule="auto"/>
        <w:jc w:val="both"/>
        <w:rPr/>
      </w:pPr>
      <w:r w:rsidDel="00000000" w:rsidR="00000000" w:rsidRPr="00000000">
        <w:rPr>
          <w:rtl w:val="0"/>
        </w:rPr>
        <w:t xml:space="preserve">We hebben verschillende vertrouwenscontactpersonen. Op onze </w:t>
      </w:r>
      <w:hyperlink r:id="rId16">
        <w:r w:rsidDel="00000000" w:rsidR="00000000" w:rsidRPr="00000000">
          <w:rPr>
            <w:color w:val="1155cc"/>
            <w:u w:val="single"/>
            <w:rtl w:val="0"/>
          </w:rPr>
          <w:t xml:space="preserve">website</w:t>
        </w:r>
      </w:hyperlink>
      <w:r w:rsidDel="00000000" w:rsidR="00000000" w:rsidRPr="00000000">
        <w:rPr>
          <w:rtl w:val="0"/>
        </w:rPr>
        <w:t xml:space="preserve"> kan je zien welke vertrouwenscontactpersoon jij zou kunnen benaderen</w:t>
      </w:r>
      <w:r w:rsidDel="00000000" w:rsidR="00000000" w:rsidRPr="00000000">
        <w:rPr>
          <w:rtl w:val="0"/>
        </w:rPr>
        <w:t xml:space="preserve">.</w:t>
      </w:r>
    </w:p>
    <w:p w:rsidR="00000000" w:rsidDel="00000000" w:rsidP="00000000" w:rsidRDefault="00000000" w:rsidRPr="00000000" w14:paraId="0000008C">
      <w:pPr>
        <w:pStyle w:val="Heading3"/>
        <w:jc w:val="both"/>
        <w:rPr/>
      </w:pPr>
      <w:bookmarkStart w:colFirst="0" w:colLast="0" w:name="_qp8uwr155flj" w:id="20"/>
      <w:bookmarkEnd w:id="20"/>
      <w:r w:rsidDel="00000000" w:rsidR="00000000" w:rsidRPr="00000000">
        <w:rPr>
          <w:rtl w:val="0"/>
        </w:rPr>
        <w:t xml:space="preserve">6</w:t>
      </w:r>
      <w:r w:rsidDel="00000000" w:rsidR="00000000" w:rsidRPr="00000000">
        <w:rPr>
          <w:rtl w:val="0"/>
        </w:rPr>
        <w:t xml:space="preserve">.2 H</w:t>
      </w:r>
      <w:r w:rsidDel="00000000" w:rsidR="00000000" w:rsidRPr="00000000">
        <w:rPr>
          <w:rtl w:val="0"/>
        </w:rPr>
        <w:t xml:space="preserve">ulp vanuit onderwijsinstellingen</w:t>
      </w:r>
    </w:p>
    <w:p w:rsidR="00000000" w:rsidDel="00000000" w:rsidP="00000000" w:rsidRDefault="00000000" w:rsidRPr="00000000" w14:paraId="0000008D">
      <w:pPr>
        <w:numPr>
          <w:ilvl w:val="0"/>
          <w:numId w:val="3"/>
        </w:numPr>
        <w:ind w:left="720" w:hanging="360"/>
        <w:jc w:val="both"/>
        <w:rPr>
          <w:u w:val="none"/>
        </w:rPr>
      </w:pPr>
      <w:hyperlink r:id="rId17">
        <w:r w:rsidDel="00000000" w:rsidR="00000000" w:rsidRPr="00000000">
          <w:rPr>
            <w:color w:val="1155cc"/>
            <w:u w:val="single"/>
            <w:rtl w:val="0"/>
          </w:rPr>
          <w:t xml:space="preserve">Universiteit Utrecht</w:t>
        </w:r>
      </w:hyperlink>
      <w:r w:rsidDel="00000000" w:rsidR="00000000" w:rsidRPr="00000000">
        <w:rPr>
          <w:rtl w:val="0"/>
        </w:rPr>
        <w:t xml:space="preserve"> </w:t>
      </w:r>
    </w:p>
    <w:p w:rsidR="00000000" w:rsidDel="00000000" w:rsidP="00000000" w:rsidRDefault="00000000" w:rsidRPr="00000000" w14:paraId="0000008E">
      <w:pPr>
        <w:numPr>
          <w:ilvl w:val="0"/>
          <w:numId w:val="3"/>
        </w:numPr>
        <w:ind w:left="720" w:hanging="360"/>
        <w:jc w:val="both"/>
        <w:rPr>
          <w:u w:val="none"/>
        </w:rPr>
      </w:pPr>
      <w:hyperlink r:id="rId18">
        <w:r w:rsidDel="00000000" w:rsidR="00000000" w:rsidRPr="00000000">
          <w:rPr>
            <w:color w:val="1155cc"/>
            <w:u w:val="single"/>
            <w:rtl w:val="0"/>
          </w:rPr>
          <w:t xml:space="preserve">Hogeschool Utrecht</w:t>
        </w:r>
      </w:hyperlink>
      <w:r w:rsidDel="00000000" w:rsidR="00000000" w:rsidRPr="00000000">
        <w:rPr>
          <w:rtl w:val="0"/>
        </w:rPr>
        <w:t xml:space="preserve"> </w:t>
      </w:r>
    </w:p>
    <w:p w:rsidR="00000000" w:rsidDel="00000000" w:rsidP="00000000" w:rsidRDefault="00000000" w:rsidRPr="00000000" w14:paraId="0000008F">
      <w:pPr>
        <w:numPr>
          <w:ilvl w:val="0"/>
          <w:numId w:val="3"/>
        </w:numPr>
        <w:ind w:left="720" w:hanging="360"/>
        <w:jc w:val="both"/>
        <w:rPr>
          <w:u w:val="none"/>
        </w:rPr>
      </w:pPr>
      <w:hyperlink r:id="rId19">
        <w:r w:rsidDel="00000000" w:rsidR="00000000" w:rsidRPr="00000000">
          <w:rPr>
            <w:color w:val="1155cc"/>
            <w:u w:val="single"/>
            <w:rtl w:val="0"/>
          </w:rPr>
          <w:t xml:space="preserve">HKU</w:t>
        </w:r>
      </w:hyperlink>
      <w:r w:rsidDel="00000000" w:rsidR="00000000" w:rsidRPr="00000000">
        <w:rPr>
          <w:rtl w:val="0"/>
        </w:rPr>
        <w:t xml:space="preserve"> </w:t>
      </w:r>
    </w:p>
    <w:p w:rsidR="00000000" w:rsidDel="00000000" w:rsidP="00000000" w:rsidRDefault="00000000" w:rsidRPr="00000000" w14:paraId="00000090">
      <w:pPr>
        <w:numPr>
          <w:ilvl w:val="0"/>
          <w:numId w:val="3"/>
        </w:numPr>
        <w:ind w:left="720" w:hanging="360"/>
        <w:jc w:val="both"/>
        <w:rPr>
          <w:u w:val="none"/>
        </w:rPr>
      </w:pPr>
      <w:hyperlink r:id="rId20">
        <w:r w:rsidDel="00000000" w:rsidR="00000000" w:rsidRPr="00000000">
          <w:rPr>
            <w:color w:val="1155cc"/>
            <w:u w:val="single"/>
            <w:rtl w:val="0"/>
          </w:rPr>
          <w:t xml:space="preserve">MBO Utrecht</w:t>
        </w:r>
      </w:hyperlink>
      <w:r w:rsidDel="00000000" w:rsidR="00000000" w:rsidRPr="00000000">
        <w:rPr>
          <w:rtl w:val="0"/>
        </w:rPr>
        <w:t xml:space="preserve"> </w:t>
      </w:r>
    </w:p>
    <w:p w:rsidR="00000000" w:rsidDel="00000000" w:rsidP="00000000" w:rsidRDefault="00000000" w:rsidRPr="00000000" w14:paraId="00000091">
      <w:pPr>
        <w:numPr>
          <w:ilvl w:val="0"/>
          <w:numId w:val="3"/>
        </w:numPr>
        <w:ind w:left="720" w:hanging="360"/>
        <w:jc w:val="both"/>
        <w:rPr>
          <w:u w:val="none"/>
        </w:rPr>
      </w:pPr>
      <w:hyperlink r:id="rId21">
        <w:r w:rsidDel="00000000" w:rsidR="00000000" w:rsidRPr="00000000">
          <w:rPr>
            <w:color w:val="1155cc"/>
            <w:u w:val="single"/>
            <w:rtl w:val="0"/>
          </w:rPr>
          <w:t xml:space="preserve">ROC Midden-Nederland</w:t>
        </w:r>
      </w:hyperlink>
      <w:r w:rsidDel="00000000" w:rsidR="00000000" w:rsidRPr="00000000">
        <w:rPr>
          <w:rtl w:val="0"/>
        </w:rPr>
        <w:t xml:space="preserve"> </w:t>
      </w:r>
    </w:p>
    <w:p w:rsidR="00000000" w:rsidDel="00000000" w:rsidP="00000000" w:rsidRDefault="00000000" w:rsidRPr="00000000" w14:paraId="00000092">
      <w:pPr>
        <w:ind w:left="0" w:firstLine="0"/>
        <w:jc w:val="both"/>
        <w:rPr/>
      </w:pPr>
      <w:r w:rsidDel="00000000" w:rsidR="00000000" w:rsidRPr="00000000">
        <w:rPr>
          <w:rtl w:val="0"/>
        </w:rPr>
      </w:r>
    </w:p>
    <w:p w:rsidR="00000000" w:rsidDel="00000000" w:rsidP="00000000" w:rsidRDefault="00000000" w:rsidRPr="00000000" w14:paraId="00000093">
      <w:pPr>
        <w:pStyle w:val="Heading3"/>
        <w:jc w:val="both"/>
        <w:rPr/>
      </w:pPr>
      <w:bookmarkStart w:colFirst="0" w:colLast="0" w:name="_ce7ny6xq4yez" w:id="21"/>
      <w:bookmarkEnd w:id="21"/>
      <w:r w:rsidDel="00000000" w:rsidR="00000000" w:rsidRPr="00000000">
        <w:rPr>
          <w:rtl w:val="0"/>
        </w:rPr>
        <w:t xml:space="preserve">6.3 Overige websites</w:t>
      </w:r>
    </w:p>
    <w:p w:rsidR="00000000" w:rsidDel="00000000" w:rsidP="00000000" w:rsidRDefault="00000000" w:rsidRPr="00000000" w14:paraId="00000094">
      <w:pPr>
        <w:jc w:val="both"/>
        <w:rPr/>
      </w:pPr>
      <w:r w:rsidDel="00000000" w:rsidR="00000000" w:rsidRPr="00000000">
        <w:rPr>
          <w:rtl w:val="0"/>
        </w:rPr>
        <w:t xml:space="preserve">Er zijn verschillende sites waar je terecht kan als je te maken hebt gehad met vervelende situaties.</w:t>
      </w:r>
    </w:p>
    <w:p w:rsidR="00000000" w:rsidDel="00000000" w:rsidP="00000000" w:rsidRDefault="00000000" w:rsidRPr="00000000" w14:paraId="00000095">
      <w:pPr>
        <w:jc w:val="both"/>
        <w:rPr/>
      </w:pPr>
      <w:r w:rsidDel="00000000" w:rsidR="00000000" w:rsidRPr="00000000">
        <w:rPr>
          <w:rtl w:val="0"/>
        </w:rPr>
      </w:r>
    </w:p>
    <w:p w:rsidR="00000000" w:rsidDel="00000000" w:rsidP="00000000" w:rsidRDefault="00000000" w:rsidRPr="00000000" w14:paraId="00000096">
      <w:pPr>
        <w:numPr>
          <w:ilvl w:val="0"/>
          <w:numId w:val="2"/>
        </w:numPr>
        <w:ind w:left="720" w:hanging="360"/>
        <w:jc w:val="both"/>
        <w:rPr>
          <w:u w:val="none"/>
        </w:rPr>
      </w:pPr>
      <w:hyperlink r:id="rId22">
        <w:r w:rsidDel="00000000" w:rsidR="00000000" w:rsidRPr="00000000">
          <w:rPr>
            <w:color w:val="1155cc"/>
            <w:u w:val="single"/>
            <w:rtl w:val="0"/>
          </w:rPr>
          <w:t xml:space="preserve">https://studentenzorgwijzer.nl/</w:t>
        </w:r>
      </w:hyperlink>
      <w:r w:rsidDel="00000000" w:rsidR="00000000" w:rsidRPr="00000000">
        <w:rPr>
          <w:rtl w:val="0"/>
        </w:rPr>
        <w:t xml:space="preserve">, deze site biedt tips voor verschillende sites en organisaties over verschillende zorgvragen.</w:t>
      </w:r>
      <w:r w:rsidDel="00000000" w:rsidR="00000000" w:rsidRPr="00000000">
        <w:rPr>
          <w:rtl w:val="0"/>
        </w:rPr>
        <w:tab/>
      </w:r>
    </w:p>
    <w:p w:rsidR="00000000" w:rsidDel="00000000" w:rsidP="00000000" w:rsidRDefault="00000000" w:rsidRPr="00000000" w14:paraId="00000097">
      <w:pPr>
        <w:numPr>
          <w:ilvl w:val="0"/>
          <w:numId w:val="2"/>
        </w:numPr>
        <w:ind w:left="720" w:hanging="360"/>
        <w:jc w:val="both"/>
        <w:rPr>
          <w:u w:val="none"/>
        </w:rPr>
      </w:pPr>
      <w:hyperlink r:id="rId23">
        <w:r w:rsidDel="00000000" w:rsidR="00000000" w:rsidRPr="00000000">
          <w:rPr>
            <w:color w:val="1155cc"/>
            <w:u w:val="single"/>
            <w:rtl w:val="0"/>
          </w:rPr>
          <w:t xml:space="preserve">https://centrumseksueelgeweld.nl/</w:t>
        </w:r>
      </w:hyperlink>
      <w:r w:rsidDel="00000000" w:rsidR="00000000" w:rsidRPr="00000000">
        <w:rPr>
          <w:rtl w:val="0"/>
        </w:rPr>
        <w:t xml:space="preserve">, hier kun je terecht wanneer je te maken hebt gehad met seksueel geweld. Dit is altijd gratis.</w:t>
      </w:r>
    </w:p>
    <w:p w:rsidR="00000000" w:rsidDel="00000000" w:rsidP="00000000" w:rsidRDefault="00000000" w:rsidRPr="00000000" w14:paraId="00000098">
      <w:pPr>
        <w:numPr>
          <w:ilvl w:val="0"/>
          <w:numId w:val="2"/>
        </w:numPr>
        <w:ind w:left="720" w:hanging="360"/>
        <w:jc w:val="both"/>
        <w:rPr>
          <w:u w:val="none"/>
        </w:rPr>
      </w:pPr>
      <w:hyperlink r:id="rId24">
        <w:r w:rsidDel="00000000" w:rsidR="00000000" w:rsidRPr="00000000">
          <w:rPr>
            <w:color w:val="1155cc"/>
            <w:u w:val="single"/>
            <w:rtl w:val="0"/>
          </w:rPr>
          <w:t xml:space="preserve">https://art1middennederland.nl/</w:t>
        </w:r>
      </w:hyperlink>
      <w:r w:rsidDel="00000000" w:rsidR="00000000" w:rsidRPr="00000000">
        <w:rPr>
          <w:rtl w:val="0"/>
        </w:rPr>
        <w:t xml:space="preserve">, hier kun je een melding maken als je te maken hebt gehad met discriminatie.</w:t>
      </w:r>
    </w:p>
    <w:p w:rsidR="00000000" w:rsidDel="00000000" w:rsidP="00000000" w:rsidRDefault="00000000" w:rsidRPr="00000000" w14:paraId="00000099">
      <w:pPr>
        <w:numPr>
          <w:ilvl w:val="0"/>
          <w:numId w:val="2"/>
        </w:numPr>
        <w:ind w:left="720" w:hanging="360"/>
        <w:jc w:val="both"/>
        <w:rPr>
          <w:u w:val="none"/>
        </w:rPr>
      </w:pPr>
      <w:hyperlink r:id="rId25">
        <w:r w:rsidDel="00000000" w:rsidR="00000000" w:rsidRPr="00000000">
          <w:rPr>
            <w:color w:val="1155cc"/>
            <w:u w:val="single"/>
            <w:rtl w:val="0"/>
          </w:rPr>
          <w:t xml:space="preserve">https://www.slachtofferhulp.nl/</w:t>
        </w:r>
      </w:hyperlink>
      <w:r w:rsidDel="00000000" w:rsidR="00000000" w:rsidRPr="00000000">
        <w:rPr>
          <w:rtl w:val="0"/>
        </w:rPr>
        <w:t xml:space="preserve">, hier kun je terecht als je slachtoffer bent geworden van een strafbaar feit.</w:t>
      </w:r>
    </w:p>
    <w:p w:rsidR="00000000" w:rsidDel="00000000" w:rsidP="00000000" w:rsidRDefault="00000000" w:rsidRPr="00000000" w14:paraId="0000009A">
      <w:pPr>
        <w:numPr>
          <w:ilvl w:val="0"/>
          <w:numId w:val="2"/>
        </w:numPr>
        <w:ind w:left="720" w:hanging="360"/>
        <w:jc w:val="both"/>
        <w:rPr>
          <w:u w:val="none"/>
        </w:rPr>
      </w:pPr>
      <w:hyperlink r:id="rId26">
        <w:r w:rsidDel="00000000" w:rsidR="00000000" w:rsidRPr="00000000">
          <w:rPr>
            <w:color w:val="1155cc"/>
            <w:u w:val="single"/>
            <w:rtl w:val="0"/>
          </w:rPr>
          <w:t xml:space="preserve">https://www.jellinek.nl/</w:t>
        </w:r>
      </w:hyperlink>
      <w:r w:rsidDel="00000000" w:rsidR="00000000" w:rsidRPr="00000000">
        <w:rPr>
          <w:rtl w:val="0"/>
        </w:rPr>
        <w:t xml:space="preserve">, hier kun je terecht als je te maken hebt met verslaving. Dit gaat over diverse verslavingen, zoals alcohol, drugs, gamen etc.</w:t>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rPr/>
      </w:pPr>
      <w:r w:rsidDel="00000000" w:rsidR="00000000" w:rsidRPr="00000000">
        <w:br w:type="page"/>
      </w:r>
      <w:r w:rsidDel="00000000" w:rsidR="00000000" w:rsidRPr="00000000">
        <w:rPr>
          <w:rtl w:val="0"/>
        </w:rPr>
      </w:r>
    </w:p>
    <w:p w:rsidR="00000000" w:rsidDel="00000000" w:rsidP="00000000" w:rsidRDefault="00000000" w:rsidRPr="00000000" w14:paraId="0000009E">
      <w:pPr>
        <w:pStyle w:val="Heading1"/>
        <w:rPr/>
      </w:pPr>
      <w:bookmarkStart w:colFirst="0" w:colLast="0" w:name="_bks6wgvyo2cx" w:id="22"/>
      <w:bookmarkEnd w:id="22"/>
      <w:r w:rsidDel="00000000" w:rsidR="00000000" w:rsidRPr="00000000">
        <w:rPr>
          <w:rtl w:val="0"/>
        </w:rPr>
        <w:t xml:space="preserve">Bronnenlijst</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i w:val="1"/>
          <w:rtl w:val="0"/>
        </w:rPr>
        <w:t xml:space="preserve">Intentieverklaring Studentenwelzijn:</w:t>
      </w:r>
      <w:r w:rsidDel="00000000" w:rsidR="00000000" w:rsidRPr="00000000">
        <w:rPr>
          <w:rtl w:val="0"/>
        </w:rPr>
        <w:t xml:space="preserve"> </w:t>
      </w:r>
      <w:hyperlink r:id="rId27">
        <w:r w:rsidDel="00000000" w:rsidR="00000000" w:rsidRPr="00000000">
          <w:rPr>
            <w:color w:val="1155cc"/>
            <w:u w:val="single"/>
            <w:rtl w:val="0"/>
          </w:rPr>
          <w:t xml:space="preserve">https://vidius.nl/wp-content/uploads/2022/08/Intentieverklaring-studentenwelzijn-1.pdf</w:t>
        </w:r>
      </w:hyperlink>
      <w:r w:rsidDel="00000000" w:rsidR="00000000" w:rsidRPr="00000000">
        <w:rPr>
          <w:rtl w:val="0"/>
        </w:rPr>
        <w:t xml:space="preserve">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i w:val="1"/>
        </w:rPr>
      </w:pPr>
      <w:r w:rsidDel="00000000" w:rsidR="00000000" w:rsidRPr="00000000">
        <w:rPr>
          <w:i w:val="1"/>
          <w:rtl w:val="0"/>
        </w:rPr>
        <w:t xml:space="preserve">Statuten:</w:t>
      </w:r>
    </w:p>
    <w:p w:rsidR="00000000" w:rsidDel="00000000" w:rsidP="00000000" w:rsidRDefault="00000000" w:rsidRPr="00000000" w14:paraId="000000A3">
      <w:pPr>
        <w:rPr/>
      </w:pPr>
      <w:hyperlink r:id="rId28">
        <w:r w:rsidDel="00000000" w:rsidR="00000000" w:rsidRPr="00000000">
          <w:rPr>
            <w:color w:val="1155cc"/>
            <w:u w:val="single"/>
            <w:rtl w:val="0"/>
          </w:rPr>
          <w:t xml:space="preserve">https://vidius.nl/wp-content/uploads/2023/06/Statuten-VIDIUS-2014.pdf</w:t>
        </w:r>
      </w:hyperlink>
      <w:r w:rsidDel="00000000" w:rsidR="00000000" w:rsidRPr="00000000">
        <w:rPr>
          <w:rtl w:val="0"/>
        </w:rPr>
        <w:t xml:space="preserv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i w:val="1"/>
        </w:rPr>
      </w:pPr>
      <w:r w:rsidDel="00000000" w:rsidR="00000000" w:rsidRPr="00000000">
        <w:rPr>
          <w:i w:val="1"/>
          <w:rtl w:val="0"/>
        </w:rPr>
        <w:t xml:space="preserve">Gedragscode ongewenst gedrag Universiteit Utrecht:</w:t>
      </w:r>
    </w:p>
    <w:p w:rsidR="00000000" w:rsidDel="00000000" w:rsidP="00000000" w:rsidRDefault="00000000" w:rsidRPr="00000000" w14:paraId="000000A6">
      <w:pPr>
        <w:rPr/>
      </w:pPr>
      <w:hyperlink r:id="rId29">
        <w:r w:rsidDel="00000000" w:rsidR="00000000" w:rsidRPr="00000000">
          <w:rPr>
            <w:color w:val="1155cc"/>
            <w:u w:val="single"/>
            <w:rtl w:val="0"/>
          </w:rPr>
          <w:t xml:space="preserve">https://www.uu.nl/sites/default/files/Gedragscode%20ter%20voorkoming%20en%20bestrijding%20van%20schendingen%20van%20interpersoonlijke%20integriteit%20%28ongewenst%20gedrag%29%202022.pdf</w:t>
        </w:r>
      </w:hyperlink>
      <w:r w:rsidDel="00000000" w:rsidR="00000000" w:rsidRPr="00000000">
        <w:rPr>
          <w:rtl w:val="0"/>
        </w:rPr>
        <w:t xml:space="preserve">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i w:val="1"/>
        </w:rPr>
      </w:pPr>
      <w:r w:rsidDel="00000000" w:rsidR="00000000" w:rsidRPr="00000000">
        <w:rPr>
          <w:i w:val="1"/>
          <w:rtl w:val="0"/>
        </w:rPr>
        <w:t xml:space="preserve">Universiteit Utrecht:</w:t>
      </w:r>
    </w:p>
    <w:p w:rsidR="00000000" w:rsidDel="00000000" w:rsidP="00000000" w:rsidRDefault="00000000" w:rsidRPr="00000000" w14:paraId="000000A9">
      <w:pPr>
        <w:rPr/>
      </w:pPr>
      <w:hyperlink r:id="rId30">
        <w:r w:rsidDel="00000000" w:rsidR="00000000" w:rsidRPr="00000000">
          <w:rPr>
            <w:color w:val="1155cc"/>
            <w:u w:val="single"/>
            <w:rtl w:val="0"/>
          </w:rPr>
          <w:t xml:space="preserve">https://students.uu.nl/begeleiding-en-ontwikkeling/bij-wie-kan-ik-terecht</w:t>
        </w:r>
      </w:hyperlink>
      <w:r w:rsidDel="00000000" w:rsidR="00000000" w:rsidRPr="00000000">
        <w:rPr>
          <w:rtl w:val="0"/>
        </w:rPr>
        <w:t xml:space="preserve">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i w:val="1"/>
        </w:rPr>
      </w:pPr>
      <w:r w:rsidDel="00000000" w:rsidR="00000000" w:rsidRPr="00000000">
        <w:rPr>
          <w:i w:val="1"/>
          <w:rtl w:val="0"/>
        </w:rPr>
        <w:t xml:space="preserve">Hogeschool Utrecht:</w:t>
      </w:r>
    </w:p>
    <w:p w:rsidR="00000000" w:rsidDel="00000000" w:rsidP="00000000" w:rsidRDefault="00000000" w:rsidRPr="00000000" w14:paraId="000000AC">
      <w:pPr>
        <w:rPr/>
      </w:pPr>
      <w:hyperlink r:id="rId31">
        <w:r w:rsidDel="00000000" w:rsidR="00000000" w:rsidRPr="00000000">
          <w:rPr>
            <w:color w:val="1155cc"/>
            <w:u w:val="single"/>
            <w:rtl w:val="0"/>
          </w:rPr>
          <w:t xml:space="preserve">https://husite.nl/hu-helpt/begeleiders-binnen-de-hu/</w:t>
        </w:r>
      </w:hyperlink>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i w:val="1"/>
          <w:rtl w:val="0"/>
        </w:rPr>
        <w:t xml:space="preserve">HKU</w:t>
      </w:r>
      <w:r w:rsidDel="00000000" w:rsidR="00000000" w:rsidRPr="00000000">
        <w:rPr>
          <w:rtl w:val="0"/>
        </w:rPr>
        <w:t xml:space="preserve">:</w:t>
      </w:r>
    </w:p>
    <w:p w:rsidR="00000000" w:rsidDel="00000000" w:rsidP="00000000" w:rsidRDefault="00000000" w:rsidRPr="00000000" w14:paraId="000000AF">
      <w:pPr>
        <w:rPr/>
      </w:pPr>
      <w:hyperlink r:id="rId32">
        <w:r w:rsidDel="00000000" w:rsidR="00000000" w:rsidRPr="00000000">
          <w:rPr>
            <w:color w:val="1155cc"/>
            <w:u w:val="single"/>
            <w:rtl w:val="0"/>
          </w:rPr>
          <w:t xml:space="preserve">https://www.hku.nl/over-hku/sociale-veiligheid</w:t>
        </w:r>
      </w:hyperlink>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i w:val="1"/>
        </w:rPr>
      </w:pPr>
      <w:r w:rsidDel="00000000" w:rsidR="00000000" w:rsidRPr="00000000">
        <w:rPr>
          <w:i w:val="1"/>
          <w:rtl w:val="0"/>
        </w:rPr>
        <w:t xml:space="preserve">MBO Utrecht:</w:t>
      </w:r>
    </w:p>
    <w:p w:rsidR="00000000" w:rsidDel="00000000" w:rsidP="00000000" w:rsidRDefault="00000000" w:rsidRPr="00000000" w14:paraId="000000B2">
      <w:pPr>
        <w:rPr/>
      </w:pPr>
      <w:hyperlink r:id="rId33">
        <w:r w:rsidDel="00000000" w:rsidR="00000000" w:rsidRPr="00000000">
          <w:rPr>
            <w:color w:val="1155cc"/>
            <w:u w:val="single"/>
            <w:rtl w:val="0"/>
          </w:rPr>
          <w:t xml:space="preserve">https://www.mboutrecht.nl/studenten/vertrouwenspersonen/</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i w:val="1"/>
        </w:rPr>
      </w:pPr>
      <w:r w:rsidDel="00000000" w:rsidR="00000000" w:rsidRPr="00000000">
        <w:rPr>
          <w:i w:val="1"/>
          <w:rtl w:val="0"/>
        </w:rPr>
        <w:t xml:space="preserve">ROC Midden-Nederland:</w:t>
      </w:r>
    </w:p>
    <w:p w:rsidR="00000000" w:rsidDel="00000000" w:rsidP="00000000" w:rsidRDefault="00000000" w:rsidRPr="00000000" w14:paraId="000000B5">
      <w:pPr>
        <w:rPr/>
      </w:pPr>
      <w:hyperlink r:id="rId34">
        <w:r w:rsidDel="00000000" w:rsidR="00000000" w:rsidRPr="00000000">
          <w:rPr>
            <w:color w:val="1155cc"/>
            <w:u w:val="single"/>
            <w:rtl w:val="0"/>
          </w:rPr>
          <w:t xml:space="preserve">https://www.rocmn.nl/hulp-info/alles-over-het-mbo/contactpersoon-ongewenst-gedrag</w:t>
        </w:r>
      </w:hyperlink>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sectPr>
      <w:headerReference r:id="rId35" w:type="default"/>
      <w:headerReference r:id="rId36" w:type="first"/>
      <w:footerReference r:id="rId37" w:type="default"/>
      <w:footerReference r:id="rId38"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 definities in deze gedragscode zijn gebaseerd op de definities van de </w:t>
      </w:r>
      <w:hyperlink r:id="rId1">
        <w:r w:rsidDel="00000000" w:rsidR="00000000" w:rsidRPr="00000000">
          <w:rPr>
            <w:color w:val="1155cc"/>
            <w:sz w:val="20"/>
            <w:szCs w:val="20"/>
            <w:u w:val="single"/>
            <w:rtl w:val="0"/>
          </w:rPr>
          <w:t xml:space="preserve">gedragscode ongewenst gedrag van de Universiteit Utrecht</w:t>
        </w:r>
      </w:hyperlink>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ind w:left="0" w:firstLine="0"/>
      <w:jc w:val="center"/>
      <w:rPr/>
    </w:pPr>
    <w:r w:rsidDel="00000000" w:rsidR="00000000" w:rsidRPr="00000000">
      <w:rPr>
        <w:rtl w:val="0"/>
      </w:rPr>
      <w:t xml:space="preserve">Gedragscode VIDIUS studentenunie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jc w:val="both"/>
    </w:pPr>
    <w:rPr>
      <w:sz w:val="32"/>
      <w:szCs w:val="32"/>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jc w:val="both"/>
    </w:pPr>
    <w:rPr>
      <w:b w:val="1"/>
    </w:rPr>
  </w:style>
  <w:style w:type="paragraph" w:styleId="Heading4">
    <w:name w:val="heading 4"/>
    <w:basedOn w:val="Normal"/>
    <w:next w:val="Normal"/>
    <w:pPr>
      <w:keepNext w:val="1"/>
      <w:keepLines w:val="1"/>
      <w:spacing w:after="80" w:before="280" w:lineRule="auto"/>
      <w:jc w:val="both"/>
    </w:pPr>
    <w:rPr>
      <w:i w:val="1"/>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boutrecht.nl/studenten/vertrouwenspersonen/" TargetMode="External"/><Relationship Id="rId22" Type="http://schemas.openxmlformats.org/officeDocument/2006/relationships/hyperlink" Target="https://studentenzorgwijzer.nl/" TargetMode="External"/><Relationship Id="rId21" Type="http://schemas.openxmlformats.org/officeDocument/2006/relationships/hyperlink" Target="https://www.rocmn.nl/hulp-info/alles-over-het-mbo/contactpersoon-ongewenst-gedrag" TargetMode="External"/><Relationship Id="rId24" Type="http://schemas.openxmlformats.org/officeDocument/2006/relationships/hyperlink" Target="https://art1middennederland.nl/" TargetMode="External"/><Relationship Id="rId23" Type="http://schemas.openxmlformats.org/officeDocument/2006/relationships/hyperlink" Target="https://centrumseksueelgeweld.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idius.nl/wp-content/uploads/2022/08/Intentieverklaring-studentenwelzijn-1.pdf" TargetMode="External"/><Relationship Id="rId26" Type="http://schemas.openxmlformats.org/officeDocument/2006/relationships/hyperlink" Target="https://www.jellinek.nl/" TargetMode="External"/><Relationship Id="rId25" Type="http://schemas.openxmlformats.org/officeDocument/2006/relationships/hyperlink" Target="https://www.slachtofferhulp.nl/" TargetMode="External"/><Relationship Id="rId28" Type="http://schemas.openxmlformats.org/officeDocument/2006/relationships/hyperlink" Target="https://vidius.nl/wp-content/uploads/2023/06/Statuten-VIDIUS-2014.pdf" TargetMode="External"/><Relationship Id="rId27" Type="http://schemas.openxmlformats.org/officeDocument/2006/relationships/hyperlink" Target="https://vidius.nl/wp-content/uploads/2022/08/Intentieverklaring-studentenwelzijn-1.pdf"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uu.nl/sites/default/files/Gedragscode%20ter%20voorkoming%20en%20bestrijding%20van%20schendingen%20van%20interpersoonlijke%20integriteit%20%28ongewenst%20gedrag%29%202022.pdf" TargetMode="External"/><Relationship Id="rId7" Type="http://schemas.openxmlformats.org/officeDocument/2006/relationships/image" Target="media/image1.png"/><Relationship Id="rId8" Type="http://schemas.openxmlformats.org/officeDocument/2006/relationships/hyperlink" Target="http://www.vidius.nl" TargetMode="External"/><Relationship Id="rId31" Type="http://schemas.openxmlformats.org/officeDocument/2006/relationships/hyperlink" Target="https://husite.nl/hu-helpt/begeleiders-binnen-de-hu/" TargetMode="External"/><Relationship Id="rId30" Type="http://schemas.openxmlformats.org/officeDocument/2006/relationships/hyperlink" Target="https://students.uu.nl/begeleiding-en-ontwikkeling/bij-wie-kan-ik-terecht" TargetMode="External"/><Relationship Id="rId11" Type="http://schemas.openxmlformats.org/officeDocument/2006/relationships/hyperlink" Target="https://vidius.nl/wp-content/uploads/2023/06/Statuten-VIDIUS-2014.pdf" TargetMode="External"/><Relationship Id="rId33" Type="http://schemas.openxmlformats.org/officeDocument/2006/relationships/hyperlink" Target="https://www.mboutrecht.nl/studenten/vertrouwenspersonen/" TargetMode="External"/><Relationship Id="rId10" Type="http://schemas.openxmlformats.org/officeDocument/2006/relationships/hyperlink" Target="https://vidius.nl/wp-content/uploads/2022/08/Intentieverklaring-studentenwelzijn-1.pdf" TargetMode="External"/><Relationship Id="rId32" Type="http://schemas.openxmlformats.org/officeDocument/2006/relationships/hyperlink" Target="https://www.hku.nl/over-hku/sociale-veiligheid" TargetMode="External"/><Relationship Id="rId13" Type="http://schemas.openxmlformats.org/officeDocument/2006/relationships/hyperlink" Target="mailto:bestuur@vidius.nl" TargetMode="External"/><Relationship Id="rId35" Type="http://schemas.openxmlformats.org/officeDocument/2006/relationships/header" Target="header1.xml"/><Relationship Id="rId12" Type="http://schemas.openxmlformats.org/officeDocument/2006/relationships/hyperlink" Target="mailto:vertrouwenscontactpersoon@vidius.nl" TargetMode="External"/><Relationship Id="rId34" Type="http://schemas.openxmlformats.org/officeDocument/2006/relationships/hyperlink" Target="https://www.rocmn.nl/hulp-info/alles-over-het-mbo/contactpersoon-ongewenst-gedrag" TargetMode="External"/><Relationship Id="rId15" Type="http://schemas.openxmlformats.org/officeDocument/2006/relationships/hyperlink" Target="mailto:vertrouwenscontactpersoon@vidius.nl" TargetMode="External"/><Relationship Id="rId37" Type="http://schemas.openxmlformats.org/officeDocument/2006/relationships/footer" Target="footer1.xml"/><Relationship Id="rId14" Type="http://schemas.openxmlformats.org/officeDocument/2006/relationships/hyperlink" Target="mailto:rvt@vidius.nl" TargetMode="External"/><Relationship Id="rId36" Type="http://schemas.openxmlformats.org/officeDocument/2006/relationships/header" Target="header2.xml"/><Relationship Id="rId17" Type="http://schemas.openxmlformats.org/officeDocument/2006/relationships/hyperlink" Target="https://students.uu.nl/begeleiding-en-ontwikkeling/bij-wie-kan-ik-terecht" TargetMode="External"/><Relationship Id="rId16" Type="http://schemas.openxmlformats.org/officeDocument/2006/relationships/hyperlink" Target="https://vidius.nl/vertrouwenspersonen-van-vidius/" TargetMode="External"/><Relationship Id="rId38" Type="http://schemas.openxmlformats.org/officeDocument/2006/relationships/footer" Target="footer2.xml"/><Relationship Id="rId19" Type="http://schemas.openxmlformats.org/officeDocument/2006/relationships/hyperlink" Target="https://www.hku.nl/over-hku/sociale-veiligheid" TargetMode="External"/><Relationship Id="rId18" Type="http://schemas.openxmlformats.org/officeDocument/2006/relationships/hyperlink" Target="https://husite.nl/hu-helpt/begeleiders-binnen-de-h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www.uu.nl/media/93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